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70" w:rsidRDefault="00AF4270" w:rsidP="00580122">
      <w:pPr>
        <w:jc w:val="center"/>
        <w:rPr>
          <w:rFonts w:ascii="Times New Roman" w:hAnsi="Times New Roman" w:cs="Times New Roman"/>
          <w:color w:val="222222"/>
          <w:sz w:val="24"/>
          <w:szCs w:val="24"/>
          <w:shd w:val="clear" w:color="auto" w:fill="FFFFFF"/>
        </w:rPr>
      </w:pPr>
    </w:p>
    <w:p w:rsidR="00ED6DC6" w:rsidRDefault="00ED6DC6" w:rsidP="00580122">
      <w:pPr>
        <w:jc w:val="center"/>
        <w:rPr>
          <w:rFonts w:ascii="Times New Roman" w:hAnsi="Times New Roman" w:cs="Times New Roman" w:hint="eastAsia"/>
          <w:b/>
          <w:color w:val="222222"/>
          <w:sz w:val="32"/>
          <w:szCs w:val="32"/>
          <w:shd w:val="clear" w:color="auto" w:fill="FFFFFF"/>
        </w:rPr>
      </w:pPr>
      <w:r w:rsidRPr="00ED6DC6">
        <w:rPr>
          <w:rFonts w:ascii="Times New Roman" w:hAnsi="Times New Roman" w:cs="Times New Roman"/>
          <w:b/>
          <w:i/>
          <w:color w:val="222222"/>
          <w:sz w:val="32"/>
          <w:szCs w:val="32"/>
          <w:shd w:val="clear" w:color="auto" w:fill="FFFFFF"/>
        </w:rPr>
        <w:t>Chinese Arts Quarterly</w:t>
      </w:r>
      <w:r w:rsidRPr="00ED6DC6">
        <w:rPr>
          <w:rFonts w:ascii="Times New Roman" w:hAnsi="Times New Roman" w:cs="Times New Roman"/>
          <w:b/>
          <w:color w:val="222222"/>
          <w:sz w:val="32"/>
          <w:szCs w:val="32"/>
          <w:shd w:val="clear" w:color="auto" w:fill="FFFFFF"/>
        </w:rPr>
        <w:t xml:space="preserve"> (CAQ)</w:t>
      </w:r>
      <w:r w:rsidR="00580122" w:rsidRPr="00EA02F0">
        <w:rPr>
          <w:rFonts w:ascii="Times New Roman" w:hAnsi="Times New Roman" w:cs="Times New Roman"/>
          <w:b/>
          <w:color w:val="222222"/>
          <w:sz w:val="32"/>
          <w:szCs w:val="32"/>
          <w:shd w:val="clear" w:color="auto" w:fill="FFFFFF"/>
        </w:rPr>
        <w:t xml:space="preserve"> </w:t>
      </w:r>
    </w:p>
    <w:p w:rsidR="002746FA" w:rsidRPr="00EA02F0" w:rsidRDefault="004D6BEC" w:rsidP="00580122">
      <w:pPr>
        <w:jc w:val="center"/>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t xml:space="preserve">Format and </w:t>
      </w:r>
      <w:r w:rsidR="00580122" w:rsidRPr="00EA02F0">
        <w:rPr>
          <w:rFonts w:ascii="Times New Roman" w:hAnsi="Times New Roman" w:cs="Times New Roman"/>
          <w:b/>
          <w:color w:val="222222"/>
          <w:sz w:val="32"/>
          <w:szCs w:val="32"/>
          <w:shd w:val="clear" w:color="auto" w:fill="FFFFFF"/>
        </w:rPr>
        <w:t xml:space="preserve">Documentation Style </w:t>
      </w:r>
    </w:p>
    <w:p w:rsidR="002746FA" w:rsidRDefault="002746FA">
      <w:pPr>
        <w:rPr>
          <w:rFonts w:ascii="Times New Roman" w:hAnsi="Times New Roman" w:cs="Times New Roman"/>
          <w:color w:val="222222"/>
          <w:sz w:val="24"/>
          <w:szCs w:val="24"/>
          <w:shd w:val="clear" w:color="auto" w:fill="FFFFFF"/>
        </w:rPr>
      </w:pPr>
    </w:p>
    <w:p w:rsidR="00580122" w:rsidRDefault="00580122" w:rsidP="00AA2961">
      <w:pPr>
        <w:ind w:firstLine="4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All papers submitted to </w:t>
      </w:r>
      <w:r w:rsidRPr="00580122">
        <w:rPr>
          <w:rFonts w:ascii="Times New Roman" w:hAnsi="Times New Roman" w:cs="Times New Roman"/>
          <w:i/>
          <w:color w:val="222222"/>
          <w:sz w:val="24"/>
          <w:szCs w:val="24"/>
          <w:shd w:val="clear" w:color="auto" w:fill="FFFFFF"/>
        </w:rPr>
        <w:t>Chinese Arts Quarterly</w:t>
      </w:r>
      <w:r>
        <w:rPr>
          <w:rFonts w:ascii="Times New Roman" w:hAnsi="Times New Roman" w:cs="Times New Roman"/>
          <w:color w:val="222222"/>
          <w:sz w:val="24"/>
          <w:szCs w:val="24"/>
          <w:shd w:val="clear" w:color="auto" w:fill="FFFFFF"/>
        </w:rPr>
        <w:t xml:space="preserve"> </w:t>
      </w:r>
      <w:r w:rsidR="003B02BE">
        <w:rPr>
          <w:rFonts w:ascii="Times New Roman" w:hAnsi="Times New Roman" w:cs="Times New Roman"/>
          <w:color w:val="222222"/>
          <w:sz w:val="24"/>
          <w:szCs w:val="24"/>
          <w:shd w:val="clear" w:color="auto" w:fill="FFFFFF"/>
        </w:rPr>
        <w:t xml:space="preserve">(CAQ) </w:t>
      </w:r>
      <w:r>
        <w:rPr>
          <w:rFonts w:ascii="Times New Roman" w:hAnsi="Times New Roman" w:cs="Times New Roman"/>
          <w:color w:val="222222"/>
          <w:sz w:val="24"/>
          <w:szCs w:val="24"/>
          <w:shd w:val="clear" w:color="auto" w:fill="FFFFFF"/>
        </w:rPr>
        <w:t xml:space="preserve">should be printed in the MLA </w:t>
      </w:r>
      <w:r w:rsidR="00DF339D">
        <w:rPr>
          <w:rFonts w:ascii="Times New Roman" w:hAnsi="Times New Roman" w:cs="Times New Roman"/>
          <w:color w:val="222222"/>
          <w:sz w:val="24"/>
          <w:szCs w:val="24"/>
          <w:shd w:val="clear" w:color="auto" w:fill="FFFFFF"/>
        </w:rPr>
        <w:t xml:space="preserve">(Modern Language Association) </w:t>
      </w:r>
      <w:r w:rsidR="004D6BEC">
        <w:rPr>
          <w:rFonts w:ascii="Times New Roman" w:hAnsi="Times New Roman" w:cs="Times New Roman"/>
          <w:color w:val="222222"/>
          <w:sz w:val="24"/>
          <w:szCs w:val="24"/>
          <w:shd w:val="clear" w:color="auto" w:fill="FFFFFF"/>
        </w:rPr>
        <w:t>format and follow the MLA documentation style.</w:t>
      </w:r>
      <w:r>
        <w:rPr>
          <w:rFonts w:ascii="Times New Roman" w:hAnsi="Times New Roman" w:cs="Times New Roman"/>
          <w:color w:val="222222"/>
          <w:sz w:val="24"/>
          <w:szCs w:val="24"/>
          <w:shd w:val="clear" w:color="auto" w:fill="FFFFFF"/>
        </w:rPr>
        <w:t xml:space="preserve"> </w:t>
      </w:r>
      <w:r w:rsidR="004D6BEC">
        <w:rPr>
          <w:rFonts w:ascii="Times New Roman" w:hAnsi="Times New Roman" w:cs="Times New Roman"/>
          <w:color w:val="222222"/>
          <w:sz w:val="24"/>
          <w:szCs w:val="24"/>
          <w:shd w:val="clear" w:color="auto" w:fill="FFFFFF"/>
        </w:rPr>
        <w:t>The MLA format and documentation style are</w:t>
      </w:r>
      <w:bookmarkStart w:id="0" w:name="_GoBack"/>
      <w:bookmarkEnd w:id="0"/>
      <w:r w:rsidRPr="00A14BBA">
        <w:rPr>
          <w:rFonts w:ascii="Times New Roman" w:hAnsi="Times New Roman" w:cs="Times New Roman"/>
          <w:color w:val="222222"/>
          <w:sz w:val="24"/>
          <w:szCs w:val="24"/>
          <w:shd w:val="clear" w:color="auto" w:fill="FFFFFF"/>
        </w:rPr>
        <w:t xml:space="preserve"> used in scholarship throughout the</w:t>
      </w:r>
      <w:r w:rsidRPr="00A14BBA">
        <w:rPr>
          <w:rStyle w:val="apple-converted-space"/>
          <w:rFonts w:ascii="Times New Roman" w:hAnsi="Times New Roman" w:cs="Times New Roman"/>
          <w:color w:val="222222"/>
          <w:sz w:val="24"/>
          <w:szCs w:val="24"/>
          <w:shd w:val="clear" w:color="auto" w:fill="FFFFFF"/>
        </w:rPr>
        <w:t xml:space="preserve"> </w:t>
      </w:r>
      <w:r>
        <w:rPr>
          <w:rStyle w:val="apple-converted-space"/>
          <w:rFonts w:ascii="Times New Roman" w:hAnsi="Times New Roman" w:cs="Times New Roman"/>
          <w:color w:val="222222"/>
          <w:sz w:val="24"/>
          <w:szCs w:val="24"/>
          <w:shd w:val="clear" w:color="auto" w:fill="FFFFFF"/>
        </w:rPr>
        <w:t xml:space="preserve">arts and </w:t>
      </w:r>
      <w:r w:rsidRPr="00A14BBA">
        <w:rPr>
          <w:rFonts w:ascii="Times New Roman" w:hAnsi="Times New Roman" w:cs="Times New Roman"/>
          <w:sz w:val="24"/>
          <w:szCs w:val="24"/>
          <w:shd w:val="clear" w:color="auto" w:fill="FFFFFF"/>
        </w:rPr>
        <w:t>humanities</w:t>
      </w:r>
      <w:r w:rsidRPr="00A14B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including </w:t>
      </w:r>
      <w:r w:rsidRPr="00A14BBA">
        <w:rPr>
          <w:rFonts w:ascii="Times New Roman" w:hAnsi="Times New Roman" w:cs="Times New Roman"/>
          <w:sz w:val="24"/>
          <w:szCs w:val="24"/>
          <w:shd w:val="clear" w:color="auto" w:fill="FFFFFF"/>
        </w:rPr>
        <w:t>cultural studies</w:t>
      </w:r>
      <w:r w:rsidRPr="00A14BB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fine arts studies, history studies, </w:t>
      </w:r>
      <w:r w:rsidR="004329C2">
        <w:rPr>
          <w:rFonts w:ascii="Times New Roman" w:hAnsi="Times New Roman" w:cs="Times New Roman"/>
          <w:color w:val="222222"/>
          <w:sz w:val="24"/>
          <w:szCs w:val="24"/>
          <w:shd w:val="clear" w:color="auto" w:fill="FFFFFF"/>
        </w:rPr>
        <w:t>literary and artistic</w:t>
      </w:r>
      <w:r w:rsidR="004329C2" w:rsidRPr="00A14BBA">
        <w:rPr>
          <w:rFonts w:ascii="Times New Roman" w:hAnsi="Times New Roman" w:cs="Times New Roman"/>
          <w:sz w:val="24"/>
          <w:szCs w:val="24"/>
          <w:shd w:val="clear" w:color="auto" w:fill="FFFFFF"/>
        </w:rPr>
        <w:t xml:space="preserve"> criticism</w:t>
      </w:r>
      <w:r w:rsidR="004329C2" w:rsidRPr="00A14BBA">
        <w:rPr>
          <w:rFonts w:ascii="Times New Roman" w:hAnsi="Times New Roman" w:cs="Times New Roman"/>
          <w:color w:val="222222"/>
          <w:sz w:val="24"/>
          <w:szCs w:val="24"/>
          <w:shd w:val="clear" w:color="auto" w:fill="FFFFFF"/>
        </w:rPr>
        <w:t>,</w:t>
      </w:r>
      <w:r w:rsidR="004329C2">
        <w:rPr>
          <w:rFonts w:ascii="Times New Roman" w:hAnsi="Times New Roman" w:cs="Times New Roman"/>
          <w:color w:val="222222"/>
          <w:sz w:val="24"/>
          <w:szCs w:val="24"/>
          <w:shd w:val="clear" w:color="auto" w:fill="FFFFFF"/>
        </w:rPr>
        <w:t xml:space="preserve"> </w:t>
      </w:r>
      <w:r w:rsidRPr="00A14BBA">
        <w:rPr>
          <w:rFonts w:ascii="Times New Roman" w:hAnsi="Times New Roman" w:cs="Times New Roman"/>
          <w:sz w:val="24"/>
          <w:szCs w:val="24"/>
          <w:shd w:val="clear" w:color="auto" w:fill="FFFFFF"/>
        </w:rPr>
        <w:t>media studies</w:t>
      </w:r>
      <w:r w:rsidRPr="00A14BB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A14BBA">
        <w:rPr>
          <w:rFonts w:ascii="Times New Roman" w:hAnsi="Times New Roman" w:cs="Times New Roman"/>
          <w:sz w:val="24"/>
          <w:szCs w:val="24"/>
          <w:shd w:val="clear" w:color="auto" w:fill="FFFFFF"/>
        </w:rPr>
        <w:t>modern languages</w:t>
      </w:r>
      <w:r w:rsidRPr="00A14BBA">
        <w:rPr>
          <w:rStyle w:val="apple-converted-space"/>
          <w:rFonts w:ascii="Times New Roman" w:hAnsi="Times New Roman" w:cs="Times New Roman"/>
          <w:color w:val="222222"/>
          <w:sz w:val="24"/>
          <w:szCs w:val="24"/>
          <w:shd w:val="clear" w:color="auto" w:fill="FFFFFF"/>
        </w:rPr>
        <w:t xml:space="preserve"> </w:t>
      </w:r>
      <w:r w:rsidRPr="00A14BBA">
        <w:rPr>
          <w:rFonts w:ascii="Times New Roman" w:hAnsi="Times New Roman" w:cs="Times New Roman"/>
          <w:color w:val="222222"/>
          <w:sz w:val="24"/>
          <w:szCs w:val="24"/>
          <w:shd w:val="clear" w:color="auto" w:fill="FFFFFF"/>
        </w:rPr>
        <w:t>and literatures,</w:t>
      </w:r>
      <w:r>
        <w:rPr>
          <w:rFonts w:ascii="Times New Roman" w:hAnsi="Times New Roman" w:cs="Times New Roman"/>
          <w:color w:val="222222"/>
          <w:sz w:val="24"/>
          <w:szCs w:val="24"/>
          <w:shd w:val="clear" w:color="auto" w:fill="FFFFFF"/>
        </w:rPr>
        <w:t xml:space="preserve"> musicology, </w:t>
      </w:r>
      <w:r w:rsidRPr="00A14BBA">
        <w:rPr>
          <w:rFonts w:ascii="Times New Roman" w:hAnsi="Times New Roman" w:cs="Times New Roman"/>
          <w:color w:val="222222"/>
          <w:sz w:val="24"/>
          <w:szCs w:val="24"/>
          <w:shd w:val="clear" w:color="auto" w:fill="FFFFFF"/>
        </w:rPr>
        <w:t>and related disciplines.</w:t>
      </w:r>
      <w:r w:rsidR="004329C2">
        <w:rPr>
          <w:rFonts w:ascii="Times New Roman" w:hAnsi="Times New Roman" w:cs="Times New Roman"/>
          <w:color w:val="222222"/>
          <w:sz w:val="24"/>
          <w:szCs w:val="24"/>
          <w:shd w:val="clear" w:color="auto" w:fill="FFFFFF"/>
        </w:rPr>
        <w:t xml:space="preserve"> </w:t>
      </w:r>
      <w:r w:rsidR="00AA2961">
        <w:rPr>
          <w:rFonts w:ascii="Times New Roman" w:hAnsi="Times New Roman" w:cs="Times New Roman"/>
          <w:color w:val="222222"/>
          <w:sz w:val="24"/>
          <w:szCs w:val="24"/>
          <w:shd w:val="clear" w:color="auto" w:fill="FFFFFF"/>
        </w:rPr>
        <w:t xml:space="preserve">MLA documentation style offers a uniform set of rules and conventions to govern the presentation of tables, graphs, notes, appendixes as well as quotation and bibliography in academic articles and books. </w:t>
      </w:r>
    </w:p>
    <w:p w:rsidR="003B02BE" w:rsidRDefault="00381D7F" w:rsidP="00AA2961">
      <w:pPr>
        <w:ind w:firstLine="480"/>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The MLA documentation style is based on </w:t>
      </w:r>
      <w:r w:rsidRPr="00381D7F">
        <w:rPr>
          <w:rFonts w:ascii="Times New Roman" w:hAnsi="Times New Roman" w:cs="Times New Roman"/>
          <w:i/>
          <w:color w:val="222222"/>
          <w:sz w:val="24"/>
          <w:szCs w:val="24"/>
          <w:shd w:val="clear" w:color="auto" w:fill="FFFFFF"/>
        </w:rPr>
        <w:t>MLA Style Manual and Guide to Scholarly Publishing</w:t>
      </w:r>
      <w:r>
        <w:rPr>
          <w:rFonts w:ascii="Times New Roman" w:hAnsi="Times New Roman" w:cs="Times New Roman"/>
          <w:color w:val="222222"/>
          <w:sz w:val="24"/>
          <w:szCs w:val="24"/>
          <w:shd w:val="clear" w:color="auto" w:fill="FFFFFF"/>
        </w:rPr>
        <w:t xml:space="preserve"> and </w:t>
      </w:r>
      <w:r w:rsidRPr="00381D7F">
        <w:rPr>
          <w:rFonts w:ascii="Times New Roman" w:hAnsi="Times New Roman" w:cs="Times New Roman"/>
          <w:i/>
          <w:color w:val="222222"/>
          <w:sz w:val="24"/>
          <w:szCs w:val="24"/>
          <w:shd w:val="clear" w:color="auto" w:fill="FFFFFF"/>
        </w:rPr>
        <w:t>MLA Handbooks for Writers of Research Papers</w:t>
      </w:r>
      <w:r>
        <w:rPr>
          <w:rFonts w:ascii="Times New Roman" w:hAnsi="Times New Roman" w:cs="Times New Roman"/>
          <w:color w:val="222222"/>
          <w:sz w:val="24"/>
          <w:szCs w:val="24"/>
          <w:shd w:val="clear" w:color="auto" w:fill="FFFFFF"/>
        </w:rPr>
        <w:t>, both of which were</w:t>
      </w:r>
      <w:r w:rsidR="00DF339D" w:rsidRPr="00DF339D">
        <w:rPr>
          <w:rFonts w:ascii="Times New Roman" w:hAnsi="Times New Roman" w:cs="Times New Roman"/>
          <w:color w:val="222222"/>
          <w:sz w:val="24"/>
          <w:szCs w:val="24"/>
          <w:shd w:val="clear" w:color="auto" w:fill="FFFFFF"/>
        </w:rPr>
        <w:t xml:space="preserve"> preceded by a slim booklet titled the</w:t>
      </w:r>
      <w:r w:rsidR="00DF339D">
        <w:rPr>
          <w:rStyle w:val="apple-converted-space"/>
          <w:rFonts w:ascii="Times New Roman" w:hAnsi="Times New Roman" w:cs="Times New Roman"/>
          <w:color w:val="222222"/>
          <w:sz w:val="24"/>
          <w:szCs w:val="24"/>
          <w:shd w:val="clear" w:color="auto" w:fill="FFFFFF"/>
        </w:rPr>
        <w:t xml:space="preserve"> </w:t>
      </w:r>
      <w:r w:rsidR="00DF339D" w:rsidRPr="00DF339D">
        <w:rPr>
          <w:rFonts w:ascii="Times New Roman" w:hAnsi="Times New Roman" w:cs="Times New Roman"/>
          <w:i/>
          <w:iCs/>
          <w:color w:val="222222"/>
          <w:sz w:val="24"/>
          <w:szCs w:val="24"/>
          <w:shd w:val="clear" w:color="auto" w:fill="FFFFFF"/>
        </w:rPr>
        <w:t>MLA Style Sheet</w:t>
      </w:r>
      <w:r w:rsidR="00DF339D" w:rsidRPr="00DF339D">
        <w:rPr>
          <w:rFonts w:ascii="Times New Roman" w:hAnsi="Times New Roman" w:cs="Times New Roman"/>
          <w:color w:val="222222"/>
          <w:sz w:val="24"/>
          <w:szCs w:val="24"/>
          <w:shd w:val="clear" w:color="auto" w:fill="FFFFFF"/>
        </w:rPr>
        <w:t>, first published in 1951 and revised in 1970. T</w:t>
      </w:r>
      <w:r w:rsidR="00DF339D">
        <w:rPr>
          <w:rFonts w:ascii="Times New Roman" w:hAnsi="Times New Roman" w:cs="Times New Roman"/>
          <w:color w:val="222222"/>
          <w:sz w:val="24"/>
          <w:szCs w:val="24"/>
          <w:shd w:val="clear" w:color="auto" w:fill="FFFFFF"/>
        </w:rPr>
        <w:t>hough t</w:t>
      </w:r>
      <w:r w:rsidR="00DF339D" w:rsidRPr="00DF339D">
        <w:rPr>
          <w:rFonts w:ascii="Times New Roman" w:hAnsi="Times New Roman" w:cs="Times New Roman"/>
          <w:color w:val="222222"/>
          <w:sz w:val="24"/>
          <w:szCs w:val="24"/>
          <w:shd w:val="clear" w:color="auto" w:fill="FFFFFF"/>
        </w:rPr>
        <w:t>he</w:t>
      </w:r>
      <w:r w:rsidR="00DF339D">
        <w:rPr>
          <w:rStyle w:val="apple-converted-space"/>
          <w:rFonts w:ascii="Times New Roman" w:hAnsi="Times New Roman" w:cs="Times New Roman"/>
          <w:color w:val="222222"/>
          <w:sz w:val="24"/>
          <w:szCs w:val="24"/>
          <w:shd w:val="clear" w:color="auto" w:fill="FFFFFF"/>
        </w:rPr>
        <w:t xml:space="preserve"> </w:t>
      </w:r>
      <w:r w:rsidR="00DF339D" w:rsidRPr="00DF339D">
        <w:rPr>
          <w:rFonts w:ascii="Times New Roman" w:hAnsi="Times New Roman" w:cs="Times New Roman"/>
          <w:i/>
          <w:iCs/>
          <w:color w:val="222222"/>
          <w:sz w:val="24"/>
          <w:szCs w:val="24"/>
          <w:shd w:val="clear" w:color="auto" w:fill="FFFFFF"/>
        </w:rPr>
        <w:t>Style Sheet</w:t>
      </w:r>
      <w:r w:rsidR="00DF339D">
        <w:rPr>
          <w:rStyle w:val="apple-converted-space"/>
          <w:rFonts w:ascii="Times New Roman" w:hAnsi="Times New Roman" w:cs="Times New Roman"/>
          <w:color w:val="222222"/>
          <w:sz w:val="24"/>
          <w:szCs w:val="24"/>
          <w:shd w:val="clear" w:color="auto" w:fill="FFFFFF"/>
        </w:rPr>
        <w:t xml:space="preserve"> </w:t>
      </w:r>
      <w:r w:rsidR="00DF339D" w:rsidRPr="00DF339D">
        <w:rPr>
          <w:rFonts w:ascii="Times New Roman" w:hAnsi="Times New Roman" w:cs="Times New Roman"/>
          <w:color w:val="222222"/>
          <w:sz w:val="24"/>
          <w:szCs w:val="24"/>
          <w:shd w:val="clear" w:color="auto" w:fill="FFFFFF"/>
        </w:rPr>
        <w:t>was allowed to go out of print after the commercial success of the</w:t>
      </w:r>
      <w:r w:rsidR="00DF339D">
        <w:rPr>
          <w:rStyle w:val="apple-converted-space"/>
          <w:rFonts w:ascii="Times New Roman" w:hAnsi="Times New Roman" w:cs="Times New Roman"/>
          <w:color w:val="222222"/>
          <w:sz w:val="24"/>
          <w:szCs w:val="24"/>
          <w:shd w:val="clear" w:color="auto" w:fill="FFFFFF"/>
        </w:rPr>
        <w:t xml:space="preserve"> </w:t>
      </w:r>
      <w:r w:rsidR="00DF339D" w:rsidRPr="00DF339D">
        <w:rPr>
          <w:rFonts w:ascii="Times New Roman" w:hAnsi="Times New Roman" w:cs="Times New Roman"/>
          <w:i/>
          <w:iCs/>
          <w:color w:val="222222"/>
          <w:sz w:val="24"/>
          <w:szCs w:val="24"/>
          <w:shd w:val="clear" w:color="auto" w:fill="FFFFFF"/>
        </w:rPr>
        <w:t>Handbook</w:t>
      </w:r>
      <w:r w:rsidR="00DF339D" w:rsidRPr="00DF339D">
        <w:rPr>
          <w:rFonts w:ascii="Times New Roman" w:hAnsi="Times New Roman" w:cs="Times New Roman"/>
          <w:color w:val="222222"/>
          <w:sz w:val="24"/>
          <w:szCs w:val="24"/>
          <w:shd w:val="clear" w:color="auto" w:fill="FFFFFF"/>
        </w:rPr>
        <w:t>, creating the need for the</w:t>
      </w:r>
      <w:r w:rsidR="00DF339D">
        <w:rPr>
          <w:rStyle w:val="apple-converted-space"/>
          <w:rFonts w:ascii="Times New Roman" w:hAnsi="Times New Roman" w:cs="Times New Roman"/>
          <w:color w:val="222222"/>
          <w:sz w:val="24"/>
          <w:szCs w:val="24"/>
          <w:shd w:val="clear" w:color="auto" w:fill="FFFFFF"/>
        </w:rPr>
        <w:t xml:space="preserve"> </w:t>
      </w:r>
      <w:r w:rsidR="00DF339D" w:rsidRPr="00DF339D">
        <w:rPr>
          <w:rFonts w:ascii="Times New Roman" w:hAnsi="Times New Roman" w:cs="Times New Roman"/>
          <w:i/>
          <w:iCs/>
          <w:color w:val="222222"/>
          <w:sz w:val="24"/>
          <w:szCs w:val="24"/>
          <w:shd w:val="clear" w:color="auto" w:fill="FFFFFF"/>
        </w:rPr>
        <w:t>Manual</w:t>
      </w:r>
      <w:r w:rsidR="00DF339D">
        <w:rPr>
          <w:rStyle w:val="apple-converted-space"/>
          <w:rFonts w:ascii="Times New Roman" w:hAnsi="Times New Roman" w:cs="Times New Roman"/>
          <w:color w:val="222222"/>
          <w:sz w:val="24"/>
          <w:szCs w:val="24"/>
          <w:shd w:val="clear" w:color="auto" w:fill="FFFFFF"/>
        </w:rPr>
        <w:t xml:space="preserve"> </w:t>
      </w:r>
      <w:r w:rsidR="00DF339D" w:rsidRPr="00DF339D">
        <w:rPr>
          <w:rFonts w:ascii="Times New Roman" w:hAnsi="Times New Roman" w:cs="Times New Roman"/>
          <w:color w:val="222222"/>
          <w:sz w:val="24"/>
          <w:szCs w:val="24"/>
          <w:shd w:val="clear" w:color="auto" w:fill="FFFFFF"/>
        </w:rPr>
        <w:t>as a companion to the</w:t>
      </w:r>
      <w:r w:rsidR="00DF339D">
        <w:rPr>
          <w:rStyle w:val="apple-converted-space"/>
          <w:rFonts w:ascii="Times New Roman" w:hAnsi="Times New Roman" w:cs="Times New Roman"/>
          <w:color w:val="222222"/>
          <w:sz w:val="24"/>
          <w:szCs w:val="24"/>
          <w:shd w:val="clear" w:color="auto" w:fill="FFFFFF"/>
        </w:rPr>
        <w:t xml:space="preserve"> </w:t>
      </w:r>
      <w:r w:rsidR="00DF339D" w:rsidRPr="00DF339D">
        <w:rPr>
          <w:rFonts w:ascii="Times New Roman" w:hAnsi="Times New Roman" w:cs="Times New Roman"/>
          <w:i/>
          <w:iCs/>
          <w:color w:val="222222"/>
          <w:sz w:val="24"/>
          <w:szCs w:val="24"/>
          <w:shd w:val="clear" w:color="auto" w:fill="FFFFFF"/>
        </w:rPr>
        <w:t>Handbook</w:t>
      </w:r>
      <w:r w:rsidR="00DF339D">
        <w:rPr>
          <w:rFonts w:ascii="Times New Roman" w:hAnsi="Times New Roman" w:cs="Times New Roman"/>
          <w:color w:val="222222"/>
          <w:sz w:val="24"/>
          <w:szCs w:val="24"/>
          <w:shd w:val="clear" w:color="auto" w:fill="FFFFFF"/>
        </w:rPr>
        <w:t xml:space="preserve">, the gist of this set of </w:t>
      </w:r>
      <w:r w:rsidR="00DF339D" w:rsidRPr="002746FA">
        <w:rPr>
          <w:rFonts w:ascii="Times New Roman" w:hAnsi="Times New Roman" w:cs="Times New Roman"/>
          <w:sz w:val="24"/>
          <w:szCs w:val="24"/>
          <w:shd w:val="clear" w:color="auto" w:fill="FFFFFF"/>
        </w:rPr>
        <w:t>academic</w:t>
      </w:r>
      <w:r w:rsidR="00DF339D" w:rsidRPr="002746FA">
        <w:rPr>
          <w:rStyle w:val="apple-converted-space"/>
          <w:rFonts w:ascii="Times New Roman" w:hAnsi="Times New Roman" w:cs="Times New Roman"/>
          <w:sz w:val="24"/>
          <w:szCs w:val="24"/>
          <w:shd w:val="clear" w:color="auto" w:fill="FFFFFF"/>
        </w:rPr>
        <w:t xml:space="preserve"> </w:t>
      </w:r>
      <w:r w:rsidR="00DF339D" w:rsidRPr="002746FA">
        <w:rPr>
          <w:rFonts w:ascii="Times New Roman" w:hAnsi="Times New Roman" w:cs="Times New Roman"/>
          <w:sz w:val="24"/>
          <w:szCs w:val="24"/>
          <w:shd w:val="clear" w:color="auto" w:fill="FFFFFF"/>
        </w:rPr>
        <w:t>style guide</w:t>
      </w:r>
      <w:r w:rsidR="00DF339D">
        <w:rPr>
          <w:rFonts w:ascii="Times New Roman" w:hAnsi="Times New Roman" w:cs="Times New Roman"/>
          <w:sz w:val="24"/>
          <w:szCs w:val="24"/>
          <w:shd w:val="clear" w:color="auto" w:fill="FFFFFF"/>
        </w:rPr>
        <w:t xml:space="preserve"> adopted by the art and humanity journals still keeps to the </w:t>
      </w:r>
      <w:r w:rsidR="00DF339D" w:rsidRPr="00DF339D">
        <w:rPr>
          <w:rFonts w:ascii="Times New Roman" w:hAnsi="Times New Roman" w:cs="Times New Roman"/>
          <w:i/>
          <w:sz w:val="24"/>
          <w:szCs w:val="24"/>
          <w:shd w:val="clear" w:color="auto" w:fill="FFFFFF"/>
        </w:rPr>
        <w:t>Style Sheet</w:t>
      </w:r>
      <w:r w:rsidR="00DF339D">
        <w:rPr>
          <w:rFonts w:ascii="Times New Roman" w:hAnsi="Times New Roman" w:cs="Times New Roman"/>
          <w:sz w:val="24"/>
          <w:szCs w:val="24"/>
          <w:shd w:val="clear" w:color="auto" w:fill="FFFFFF"/>
        </w:rPr>
        <w:t xml:space="preserve">. </w:t>
      </w:r>
      <w:r w:rsidR="003B02BE">
        <w:rPr>
          <w:rFonts w:ascii="Times New Roman" w:hAnsi="Times New Roman" w:cs="Times New Roman"/>
          <w:sz w:val="24"/>
          <w:szCs w:val="24"/>
          <w:shd w:val="clear" w:color="auto" w:fill="FFFFFF"/>
        </w:rPr>
        <w:t xml:space="preserve">This is why CAQ insists on using MLA format after the </w:t>
      </w:r>
      <w:r w:rsidR="003B02BE" w:rsidRPr="003B02BE">
        <w:rPr>
          <w:rFonts w:ascii="Times New Roman" w:hAnsi="Times New Roman" w:cs="Times New Roman"/>
          <w:i/>
          <w:sz w:val="24"/>
          <w:szCs w:val="24"/>
          <w:shd w:val="clear" w:color="auto" w:fill="FFFFFF"/>
        </w:rPr>
        <w:t>MLA Style Manual</w:t>
      </w:r>
      <w:r w:rsidR="003B02BE">
        <w:rPr>
          <w:rFonts w:ascii="Times New Roman" w:hAnsi="Times New Roman" w:cs="Times New Roman"/>
          <w:sz w:val="24"/>
          <w:szCs w:val="24"/>
          <w:shd w:val="clear" w:color="auto" w:fill="FFFFFF"/>
        </w:rPr>
        <w:t xml:space="preserve"> went out of print in 2016—the purpose of any additional publications is always to “address the professional needs of scholars.” </w:t>
      </w:r>
    </w:p>
    <w:p w:rsidR="003B02BE" w:rsidRDefault="003B02BE" w:rsidP="00AA2961">
      <w:pPr>
        <w:ind w:firstLine="480"/>
        <w:rPr>
          <w:rFonts w:ascii="Times New Roman" w:hAnsi="Times New Roman" w:cs="Times New Roman"/>
          <w:sz w:val="24"/>
          <w:szCs w:val="24"/>
          <w:shd w:val="clear" w:color="auto" w:fill="FFFFFF"/>
        </w:rPr>
      </w:pPr>
    </w:p>
    <w:p w:rsidR="003B02BE" w:rsidRPr="00EA02F0" w:rsidRDefault="00EA02F0" w:rsidP="00EA02F0">
      <w:pPr>
        <w:rPr>
          <w:rFonts w:ascii="Times New Roman" w:hAnsi="Times New Roman" w:cs="Times New Roman"/>
          <w:b/>
          <w:sz w:val="28"/>
          <w:szCs w:val="28"/>
          <w:shd w:val="clear" w:color="auto" w:fill="FFFFFF"/>
        </w:rPr>
      </w:pPr>
      <w:r w:rsidRPr="00EA02F0">
        <w:rPr>
          <w:rFonts w:ascii="Times New Roman" w:hAnsi="Times New Roman" w:cs="Times New Roman" w:hint="eastAsia"/>
          <w:b/>
          <w:sz w:val="28"/>
          <w:szCs w:val="28"/>
          <w:shd w:val="clear" w:color="auto" w:fill="FFFFFF"/>
        </w:rPr>
        <w:t>The Format of the Paper</w:t>
      </w:r>
    </w:p>
    <w:p w:rsidR="003B02BE" w:rsidRDefault="003B02BE" w:rsidP="00AA2961">
      <w:pPr>
        <w:ind w:firstLine="480"/>
        <w:rPr>
          <w:rFonts w:ascii="Times New Roman" w:hAnsi="Times New Roman" w:cs="Times New Roman"/>
          <w:sz w:val="24"/>
          <w:szCs w:val="24"/>
          <w:shd w:val="clear" w:color="auto" w:fill="FFFFFF"/>
        </w:rPr>
      </w:pPr>
    </w:p>
    <w:p w:rsidR="00AA2961" w:rsidRDefault="006F5BBB" w:rsidP="00EA02F0">
      <w:pPr>
        <w:pStyle w:val="a6"/>
        <w:numPr>
          <w:ilvl w:val="0"/>
          <w:numId w:val="1"/>
        </w:numPr>
        <w:ind w:firstLineChars="0"/>
        <w:rPr>
          <w:rFonts w:ascii="Times New Roman" w:hAnsi="Times New Roman" w:cs="Times New Roman"/>
          <w:b/>
          <w:color w:val="222222"/>
          <w:sz w:val="24"/>
          <w:szCs w:val="24"/>
          <w:shd w:val="clear" w:color="auto" w:fill="FFFFFF"/>
        </w:rPr>
      </w:pPr>
      <w:r w:rsidRPr="006F5BBB">
        <w:rPr>
          <w:rFonts w:ascii="Times New Roman" w:hAnsi="Times New Roman" w:cs="Times New Roman" w:hint="eastAsia"/>
          <w:b/>
          <w:color w:val="222222"/>
          <w:sz w:val="24"/>
          <w:szCs w:val="24"/>
          <w:shd w:val="clear" w:color="auto" w:fill="FFFFFF"/>
        </w:rPr>
        <w:t>Electronic Submission</w:t>
      </w:r>
    </w:p>
    <w:p w:rsidR="006F5BBB" w:rsidRDefault="006F5BBB" w:rsidP="00AF4270">
      <w:pPr>
        <w:ind w:firstLineChars="250" w:firstLine="600"/>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Electronic submission is required</w:t>
      </w:r>
      <w:r>
        <w:rPr>
          <w:rFonts w:ascii="Times New Roman" w:hAnsi="Times New Roman" w:cs="Times New Roman"/>
          <w:color w:val="222222"/>
          <w:sz w:val="24"/>
          <w:szCs w:val="24"/>
          <w:shd w:val="clear" w:color="auto" w:fill="FFFFFF"/>
        </w:rPr>
        <w:t xml:space="preserve"> for all papers to be published in the journal. The paper must be a Microsoft Word file, </w:t>
      </w:r>
      <w:r w:rsidR="00E4409B">
        <w:rPr>
          <w:rFonts w:ascii="Times New Roman" w:hAnsi="Times New Roman" w:cs="Times New Roman"/>
          <w:color w:val="222222"/>
          <w:sz w:val="24"/>
          <w:szCs w:val="24"/>
          <w:shd w:val="clear" w:color="auto" w:fill="FFFFFF"/>
        </w:rPr>
        <w:t>with Times New Roman as the formal typeface</w:t>
      </w:r>
      <w:r w:rsidR="00AF4270">
        <w:rPr>
          <w:rFonts w:ascii="Times New Roman" w:hAnsi="Times New Roman" w:cs="Times New Roman"/>
          <w:color w:val="222222"/>
          <w:sz w:val="24"/>
          <w:szCs w:val="24"/>
          <w:shd w:val="clear" w:color="auto" w:fill="FFFFFF"/>
        </w:rPr>
        <w:t xml:space="preserve"> and </w:t>
      </w:r>
      <w:r w:rsidR="00D45907">
        <w:rPr>
          <w:rFonts w:ascii="Times New Roman" w:hAnsi="Times New Roman" w:cs="Times New Roman"/>
          <w:color w:val="222222"/>
          <w:sz w:val="24"/>
          <w:szCs w:val="24"/>
          <w:shd w:val="clear" w:color="auto" w:fill="FFFFFF"/>
        </w:rPr>
        <w:t>s</w:t>
      </w:r>
      <w:r w:rsidR="00AF4270">
        <w:rPr>
          <w:rFonts w:ascii="Times New Roman" w:hAnsi="Times New Roman" w:cs="Times New Roman"/>
          <w:color w:val="222222"/>
          <w:sz w:val="24"/>
          <w:szCs w:val="24"/>
          <w:shd w:val="clear" w:color="auto" w:fill="FFFFFF"/>
        </w:rPr>
        <w:t xml:space="preserve">mall </w:t>
      </w:r>
      <w:r w:rsidR="00D45907">
        <w:rPr>
          <w:rFonts w:ascii="Times New Roman" w:hAnsi="Times New Roman" w:cs="Times New Roman"/>
          <w:color w:val="222222"/>
          <w:sz w:val="24"/>
          <w:szCs w:val="24"/>
          <w:shd w:val="clear" w:color="auto" w:fill="FFFFFF"/>
        </w:rPr>
        <w:t>f</w:t>
      </w:r>
      <w:r w:rsidR="00AF4270">
        <w:rPr>
          <w:rFonts w:ascii="Times New Roman" w:hAnsi="Times New Roman" w:cs="Times New Roman"/>
          <w:color w:val="222222"/>
          <w:sz w:val="24"/>
          <w:szCs w:val="24"/>
          <w:shd w:val="clear" w:color="auto" w:fill="FFFFFF"/>
        </w:rPr>
        <w:t>our the normal font</w:t>
      </w:r>
      <w:r w:rsidR="00E4409B">
        <w:rPr>
          <w:rFonts w:ascii="Times New Roman" w:hAnsi="Times New Roman" w:cs="Times New Roman"/>
          <w:color w:val="222222"/>
          <w:sz w:val="24"/>
          <w:szCs w:val="24"/>
          <w:shd w:val="clear" w:color="auto" w:fill="FFFFFF"/>
        </w:rPr>
        <w:t xml:space="preserve">. </w:t>
      </w:r>
    </w:p>
    <w:p w:rsidR="006F5BBB" w:rsidRPr="006F5BBB" w:rsidRDefault="006F5BBB" w:rsidP="006F5BBB">
      <w:pPr>
        <w:rPr>
          <w:rFonts w:ascii="Times New Roman" w:hAnsi="Times New Roman" w:cs="Times New Roman"/>
          <w:color w:val="222222"/>
          <w:sz w:val="24"/>
          <w:szCs w:val="24"/>
          <w:shd w:val="clear" w:color="auto" w:fill="FFFFFF"/>
        </w:rPr>
      </w:pPr>
    </w:p>
    <w:p w:rsidR="006F5BBB" w:rsidRDefault="00C41D6E" w:rsidP="00EA02F0">
      <w:pPr>
        <w:pStyle w:val="a6"/>
        <w:numPr>
          <w:ilvl w:val="0"/>
          <w:numId w:val="1"/>
        </w:numPr>
        <w:ind w:firstLineChars="0"/>
        <w:rPr>
          <w:rFonts w:ascii="Times New Roman" w:hAnsi="Times New Roman" w:cs="Times New Roman"/>
          <w:b/>
          <w:color w:val="222222"/>
          <w:sz w:val="24"/>
          <w:szCs w:val="24"/>
          <w:shd w:val="clear" w:color="auto" w:fill="FFFFFF"/>
        </w:rPr>
      </w:pPr>
      <w:r>
        <w:rPr>
          <w:rFonts w:ascii="Times New Roman" w:hAnsi="Times New Roman" w:cs="Times New Roman" w:hint="eastAsia"/>
          <w:b/>
          <w:color w:val="222222"/>
          <w:sz w:val="24"/>
          <w:szCs w:val="24"/>
          <w:shd w:val="clear" w:color="auto" w:fill="FFFFFF"/>
        </w:rPr>
        <w:t>Page Size</w:t>
      </w:r>
      <w:r>
        <w:rPr>
          <w:rFonts w:ascii="Times New Roman" w:hAnsi="Times New Roman" w:cs="Times New Roman"/>
          <w:b/>
          <w:color w:val="222222"/>
          <w:sz w:val="24"/>
          <w:szCs w:val="24"/>
          <w:shd w:val="clear" w:color="auto" w:fill="FFFFFF"/>
        </w:rPr>
        <w:t xml:space="preserve"> and Margins</w:t>
      </w:r>
    </w:p>
    <w:p w:rsidR="00C41D6E" w:rsidRDefault="004763FD" w:rsidP="00AF4270">
      <w:pPr>
        <w:ind w:firstLineChars="250" w:firstLine="600"/>
        <w:rPr>
          <w:rFonts w:ascii="Times New Roman" w:hAnsi="Times New Roman" w:cs="Times New Roman"/>
          <w:color w:val="222222"/>
          <w:sz w:val="24"/>
          <w:szCs w:val="24"/>
          <w:shd w:val="clear" w:color="auto" w:fill="FFFFFF"/>
        </w:rPr>
      </w:pPr>
      <w:r w:rsidRPr="004763FD">
        <w:rPr>
          <w:rFonts w:ascii="Times New Roman" w:hAnsi="Times New Roman" w:cs="Times New Roman"/>
          <w:color w:val="222222"/>
          <w:sz w:val="24"/>
          <w:szCs w:val="24"/>
          <w:shd w:val="clear" w:color="auto" w:fill="FFFFFF"/>
        </w:rPr>
        <w:t>Choose</w:t>
      </w:r>
      <w:r w:rsidRPr="004763FD">
        <w:rPr>
          <w:rFonts w:ascii="Times New Roman" w:hAnsi="Times New Roman" w:cs="Times New Roman" w:hint="eastAsia"/>
          <w:color w:val="222222"/>
          <w:sz w:val="24"/>
          <w:szCs w:val="24"/>
          <w:shd w:val="clear" w:color="auto" w:fill="FFFFFF"/>
        </w:rPr>
        <w:t xml:space="preserve"> the A4 </w:t>
      </w:r>
      <w:r>
        <w:rPr>
          <w:rFonts w:ascii="Times New Roman" w:hAnsi="Times New Roman" w:cs="Times New Roman"/>
          <w:color w:val="222222"/>
          <w:sz w:val="24"/>
          <w:szCs w:val="24"/>
          <w:shd w:val="clear" w:color="auto" w:fill="FFFFFF"/>
        </w:rPr>
        <w:t>paper in the Page Layout of the Microsoft Word program. There select the “General” from the Margins (top and down: 2.54cm</w:t>
      </w:r>
      <w:r w:rsidR="002B6C0F">
        <w:rPr>
          <w:rFonts w:ascii="Times New Roman" w:hAnsi="Times New Roman" w:cs="Times New Roman"/>
          <w:color w:val="222222"/>
          <w:sz w:val="24"/>
          <w:szCs w:val="24"/>
          <w:shd w:val="clear" w:color="auto" w:fill="FFFFFF"/>
        </w:rPr>
        <w:t>; left and right: 3.18cm).</w:t>
      </w:r>
    </w:p>
    <w:p w:rsidR="002B6C0F" w:rsidRPr="004763FD" w:rsidRDefault="002B6C0F" w:rsidP="004763FD">
      <w:pPr>
        <w:ind w:firstLine="360"/>
        <w:rPr>
          <w:rFonts w:ascii="Times New Roman" w:hAnsi="Times New Roman" w:cs="Times New Roman"/>
          <w:color w:val="222222"/>
          <w:sz w:val="24"/>
          <w:szCs w:val="24"/>
          <w:shd w:val="clear" w:color="auto" w:fill="FFFFFF"/>
        </w:rPr>
      </w:pPr>
    </w:p>
    <w:p w:rsidR="00C41D6E" w:rsidRDefault="002B6C0F" w:rsidP="00EA02F0">
      <w:pPr>
        <w:pStyle w:val="a6"/>
        <w:numPr>
          <w:ilvl w:val="0"/>
          <w:numId w:val="1"/>
        </w:numPr>
        <w:ind w:firstLineChars="0"/>
        <w:rPr>
          <w:rFonts w:ascii="Times New Roman" w:hAnsi="Times New Roman" w:cs="Times New Roman"/>
          <w:b/>
          <w:color w:val="222222"/>
          <w:sz w:val="24"/>
          <w:szCs w:val="24"/>
          <w:shd w:val="clear" w:color="auto" w:fill="FFFFFF"/>
        </w:rPr>
      </w:pPr>
      <w:r>
        <w:rPr>
          <w:rFonts w:ascii="Times New Roman" w:hAnsi="Times New Roman" w:cs="Times New Roman" w:hint="eastAsia"/>
          <w:b/>
          <w:color w:val="222222"/>
          <w:sz w:val="24"/>
          <w:szCs w:val="24"/>
          <w:shd w:val="clear" w:color="auto" w:fill="FFFFFF"/>
        </w:rPr>
        <w:t>Spacing</w:t>
      </w:r>
    </w:p>
    <w:p w:rsidR="002B6C0F" w:rsidRDefault="002B6C0F" w:rsidP="00AF4270">
      <w:pPr>
        <w:ind w:firstLineChars="250" w:firstLine="600"/>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 xml:space="preserve">The paper must be single-spaced throughout, including quotations, notes, and list of </w:t>
      </w:r>
      <w:r>
        <w:rPr>
          <w:rFonts w:ascii="Times New Roman" w:hAnsi="Times New Roman" w:cs="Times New Roman"/>
          <w:color w:val="222222"/>
          <w:sz w:val="24"/>
          <w:szCs w:val="24"/>
          <w:shd w:val="clear" w:color="auto" w:fill="FFFFFF"/>
        </w:rPr>
        <w:t xml:space="preserve">works cited. </w:t>
      </w:r>
      <w:r w:rsidR="000F69DE">
        <w:rPr>
          <w:rFonts w:ascii="Times New Roman" w:hAnsi="Times New Roman" w:cs="Times New Roman"/>
          <w:color w:val="222222"/>
          <w:sz w:val="24"/>
          <w:szCs w:val="24"/>
          <w:shd w:val="clear" w:color="auto" w:fill="FFFFFF"/>
        </w:rPr>
        <w:t>However, before the title, subtitle, and heading and after the title and heading (not the subtitle) must leave one-line space out.</w:t>
      </w:r>
    </w:p>
    <w:p w:rsidR="000F69DE" w:rsidRPr="002B6C0F" w:rsidRDefault="000F69DE" w:rsidP="002B6C0F">
      <w:pPr>
        <w:ind w:firstLine="360"/>
        <w:rPr>
          <w:rFonts w:ascii="Times New Roman" w:hAnsi="Times New Roman" w:cs="Times New Roman"/>
          <w:color w:val="222222"/>
          <w:sz w:val="24"/>
          <w:szCs w:val="24"/>
          <w:shd w:val="clear" w:color="auto" w:fill="FFFFFF"/>
        </w:rPr>
      </w:pPr>
    </w:p>
    <w:p w:rsidR="002B6C0F" w:rsidRDefault="000F69DE" w:rsidP="00EA02F0">
      <w:pPr>
        <w:pStyle w:val="a6"/>
        <w:numPr>
          <w:ilvl w:val="0"/>
          <w:numId w:val="1"/>
        </w:numPr>
        <w:ind w:firstLineChars="0"/>
        <w:rPr>
          <w:rFonts w:ascii="Times New Roman" w:hAnsi="Times New Roman" w:cs="Times New Roman"/>
          <w:b/>
          <w:color w:val="222222"/>
          <w:sz w:val="24"/>
          <w:szCs w:val="24"/>
          <w:shd w:val="clear" w:color="auto" w:fill="FFFFFF"/>
        </w:rPr>
      </w:pPr>
      <w:r>
        <w:rPr>
          <w:rFonts w:ascii="Times New Roman" w:hAnsi="Times New Roman" w:cs="Times New Roman" w:hint="eastAsia"/>
          <w:b/>
          <w:color w:val="222222"/>
          <w:sz w:val="24"/>
          <w:szCs w:val="24"/>
          <w:shd w:val="clear" w:color="auto" w:fill="FFFFFF"/>
        </w:rPr>
        <w:t>Heading and Title</w:t>
      </w:r>
    </w:p>
    <w:p w:rsidR="00AF4270" w:rsidRPr="003468F4" w:rsidRDefault="000F69DE" w:rsidP="003468F4">
      <w:pPr>
        <w:ind w:firstLineChars="250" w:firstLine="600"/>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The</w:t>
      </w:r>
      <w:r>
        <w:rPr>
          <w:rFonts w:ascii="Times New Roman" w:hAnsi="Times New Roman" w:cs="Times New Roman"/>
          <w:color w:val="222222"/>
          <w:sz w:val="24"/>
          <w:szCs w:val="24"/>
          <w:shd w:val="clear" w:color="auto" w:fill="FFFFFF"/>
        </w:rPr>
        <w:t xml:space="preserve"> paper does not need a title page. </w:t>
      </w:r>
      <w:r w:rsidR="00D45907">
        <w:rPr>
          <w:rFonts w:ascii="Times New Roman" w:hAnsi="Times New Roman" w:cs="Times New Roman"/>
          <w:color w:val="222222"/>
          <w:sz w:val="24"/>
          <w:szCs w:val="24"/>
          <w:shd w:val="clear" w:color="auto" w:fill="FFFFFF"/>
        </w:rPr>
        <w:t xml:space="preserve">Instead, begin the paper title a line </w:t>
      </w:r>
      <w:r w:rsidR="00D45907">
        <w:rPr>
          <w:rFonts w:ascii="Times New Roman" w:hAnsi="Times New Roman" w:cs="Times New Roman"/>
          <w:color w:val="222222"/>
          <w:sz w:val="24"/>
          <w:szCs w:val="24"/>
          <w:shd w:val="clear" w:color="auto" w:fill="FFFFFF"/>
        </w:rPr>
        <w:lastRenderedPageBreak/>
        <w:t>(small-four-font space</w:t>
      </w:r>
      <w:r w:rsidR="003E0BB0">
        <w:rPr>
          <w:rFonts w:ascii="Times New Roman" w:hAnsi="Times New Roman" w:cs="Times New Roman"/>
          <w:color w:val="222222"/>
          <w:sz w:val="24"/>
          <w:szCs w:val="24"/>
          <w:shd w:val="clear" w:color="auto" w:fill="FFFFFF"/>
        </w:rPr>
        <w:t>, hereafter the same</w:t>
      </w:r>
      <w:r w:rsidR="00D45907">
        <w:rPr>
          <w:rFonts w:ascii="Times New Roman" w:hAnsi="Times New Roman" w:cs="Times New Roman"/>
          <w:color w:val="222222"/>
          <w:sz w:val="24"/>
          <w:szCs w:val="24"/>
          <w:shd w:val="clear" w:color="auto" w:fill="FFFFFF"/>
        </w:rPr>
        <w:t xml:space="preserve">) below the top margin </w:t>
      </w:r>
      <w:r w:rsidR="0065689D">
        <w:rPr>
          <w:rFonts w:ascii="Times New Roman" w:hAnsi="Times New Roman" w:cs="Times New Roman"/>
          <w:color w:val="222222"/>
          <w:sz w:val="24"/>
          <w:szCs w:val="24"/>
          <w:shd w:val="clear" w:color="auto" w:fill="FFFFFF"/>
        </w:rPr>
        <w:t xml:space="preserve">of the first page </w:t>
      </w:r>
      <w:r w:rsidR="00D45907">
        <w:rPr>
          <w:rFonts w:ascii="Times New Roman" w:hAnsi="Times New Roman" w:cs="Times New Roman"/>
          <w:color w:val="222222"/>
          <w:sz w:val="24"/>
          <w:szCs w:val="24"/>
          <w:shd w:val="clear" w:color="auto" w:fill="FFFFFF"/>
        </w:rPr>
        <w:t>and present it in the normal three font, keeping it a cent</w:t>
      </w:r>
      <w:r w:rsidR="00D45907">
        <w:rPr>
          <w:rFonts w:ascii="Times New Roman" w:hAnsi="Times New Roman" w:cs="Times New Roman" w:hint="eastAsia"/>
          <w:color w:val="222222"/>
          <w:sz w:val="24"/>
          <w:szCs w:val="24"/>
          <w:shd w:val="clear" w:color="auto" w:fill="FFFFFF"/>
        </w:rPr>
        <w:t xml:space="preserve">ered, </w:t>
      </w:r>
      <w:r w:rsidR="00D45907">
        <w:rPr>
          <w:rFonts w:ascii="Times New Roman" w:hAnsi="Times New Roman" w:cs="Times New Roman"/>
          <w:color w:val="222222"/>
          <w:sz w:val="24"/>
          <w:szCs w:val="24"/>
          <w:shd w:val="clear" w:color="auto" w:fill="FFFFFF"/>
        </w:rPr>
        <w:t>uppercase and lowercase heading in boldface</w:t>
      </w:r>
      <w:r w:rsidR="005234E7">
        <w:rPr>
          <w:rFonts w:ascii="Times New Roman" w:hAnsi="Times New Roman" w:cs="Times New Roman"/>
          <w:color w:val="222222"/>
          <w:sz w:val="24"/>
          <w:szCs w:val="24"/>
          <w:shd w:val="clear" w:color="auto" w:fill="FFFFFF"/>
        </w:rPr>
        <w:t xml:space="preserve">. </w:t>
      </w:r>
      <w:r w:rsidR="003E0BB0">
        <w:rPr>
          <w:rFonts w:ascii="Times New Roman" w:hAnsi="Times New Roman" w:cs="Times New Roman"/>
          <w:color w:val="222222"/>
          <w:sz w:val="24"/>
          <w:szCs w:val="24"/>
          <w:shd w:val="clear" w:color="auto" w:fill="FFFFFF"/>
        </w:rPr>
        <w:t>The name(s) of the author(s) should be provided below the paper title (the normal four font, cent</w:t>
      </w:r>
      <w:r w:rsidR="003E0BB0">
        <w:rPr>
          <w:rFonts w:ascii="Times New Roman" w:hAnsi="Times New Roman" w:cs="Times New Roman" w:hint="eastAsia"/>
          <w:color w:val="222222"/>
          <w:sz w:val="24"/>
          <w:szCs w:val="24"/>
          <w:shd w:val="clear" w:color="auto" w:fill="FFFFFF"/>
        </w:rPr>
        <w:t xml:space="preserve">ered, </w:t>
      </w:r>
      <w:r w:rsidR="003E0BB0">
        <w:rPr>
          <w:rFonts w:ascii="Times New Roman" w:hAnsi="Times New Roman" w:cs="Times New Roman"/>
          <w:color w:val="222222"/>
          <w:sz w:val="24"/>
          <w:szCs w:val="24"/>
          <w:shd w:val="clear" w:color="auto" w:fill="FFFFFF"/>
        </w:rPr>
        <w:t xml:space="preserve">and capitalized), and one line should be left out both before and after the name(s). </w:t>
      </w:r>
      <w:r w:rsidR="003468F4">
        <w:rPr>
          <w:rFonts w:ascii="Times New Roman" w:hAnsi="Times New Roman" w:cs="Times New Roman"/>
          <w:color w:val="222222"/>
          <w:sz w:val="24"/>
          <w:szCs w:val="24"/>
          <w:shd w:val="clear" w:color="auto" w:fill="FFFFFF"/>
        </w:rPr>
        <w:t xml:space="preserve">The title of every part and the subtitle of every section in the paper should begin with the left margin, all presented as uppercase and lowercase headings in boldface. The title should be in the normal four font, and a line be left out both before and after it. The subtitle should be in the small four font, and a line be left out only before it. </w:t>
      </w:r>
    </w:p>
    <w:p w:rsidR="005234E7" w:rsidRDefault="00935995" w:rsidP="00D45907">
      <w:pPr>
        <w:ind w:firstLineChars="250" w:firstLine="600"/>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 xml:space="preserve">The rules for capitalizing titles are strict. </w:t>
      </w:r>
      <w:r>
        <w:rPr>
          <w:rFonts w:ascii="Times New Roman" w:hAnsi="Times New Roman" w:cs="Times New Roman"/>
          <w:color w:val="222222"/>
          <w:sz w:val="24"/>
          <w:szCs w:val="24"/>
          <w:shd w:val="clear" w:color="auto" w:fill="FFFFFF"/>
        </w:rPr>
        <w:t xml:space="preserve">In both titles and subtitles, capitalize the first words, the last words, and all principal words, including that follow hyphens in compound terms. Therefore, capitalize the following parts of speech: </w:t>
      </w:r>
    </w:p>
    <w:p w:rsidR="00935995" w:rsidRDefault="00935995" w:rsidP="00935995">
      <w:pPr>
        <w:ind w:firstLine="480"/>
        <w:rPr>
          <w:rFonts w:ascii="Times New Roman" w:eastAsia="宋体"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eastAsia="宋体" w:hAnsi="Times New Roman" w:cs="Times New Roman" w:hint="cs"/>
          <w:color w:val="222222"/>
          <w:sz w:val="24"/>
          <w:szCs w:val="24"/>
          <w:shd w:val="clear" w:color="auto" w:fill="FFFFFF"/>
        </w:rPr>
        <w:t>Noun</w:t>
      </w:r>
      <w:r w:rsidR="00196449">
        <w:rPr>
          <w:rFonts w:ascii="Times New Roman" w:eastAsia="宋体" w:hAnsi="Times New Roman" w:cs="Times New Roman" w:hint="cs"/>
          <w:color w:val="222222"/>
          <w:sz w:val="24"/>
          <w:szCs w:val="24"/>
          <w:shd w:val="clear" w:color="auto" w:fill="FFFFFF"/>
        </w:rPr>
        <w:t>s (e.</w:t>
      </w:r>
      <w:r>
        <w:rPr>
          <w:rFonts w:ascii="Times New Roman" w:eastAsia="宋体" w:hAnsi="Times New Roman" w:cs="Times New Roman" w:hint="cs"/>
          <w:color w:val="222222"/>
          <w:sz w:val="24"/>
          <w:szCs w:val="24"/>
          <w:shd w:val="clear" w:color="auto" w:fill="FFFFFF"/>
        </w:rPr>
        <w:t xml:space="preserve">g. </w:t>
      </w:r>
      <w:r w:rsidRPr="00935995">
        <w:rPr>
          <w:rFonts w:ascii="Times New Roman" w:eastAsia="宋体" w:hAnsi="Times New Roman" w:cs="Times New Roman" w:hint="cs"/>
          <w:i/>
          <w:color w:val="222222"/>
          <w:sz w:val="24"/>
          <w:szCs w:val="24"/>
          <w:shd w:val="clear" w:color="auto" w:fill="FFFFFF"/>
        </w:rPr>
        <w:t>symphony</w:t>
      </w:r>
      <w:r>
        <w:rPr>
          <w:rFonts w:ascii="Times New Roman" w:eastAsia="宋体" w:hAnsi="Times New Roman" w:cs="Times New Roman" w:hint="cs"/>
          <w:color w:val="222222"/>
          <w:sz w:val="24"/>
          <w:szCs w:val="24"/>
          <w:shd w:val="clear" w:color="auto" w:fill="FFFFFF"/>
        </w:rPr>
        <w:t xml:space="preserve"> as in </w:t>
      </w:r>
      <w:r w:rsidRPr="00935995">
        <w:rPr>
          <w:rFonts w:ascii="Times New Roman" w:eastAsia="宋体" w:hAnsi="Times New Roman" w:cs="Times New Roman"/>
          <w:i/>
          <w:color w:val="222222"/>
          <w:sz w:val="24"/>
          <w:szCs w:val="24"/>
          <w:shd w:val="clear" w:color="auto" w:fill="FFFFFF"/>
        </w:rPr>
        <w:t>Beethoven</w:t>
      </w:r>
      <w:r w:rsidRPr="00935995">
        <w:rPr>
          <w:rFonts w:ascii="Times New Roman" w:eastAsia="宋体" w:hAnsi="Times New Roman" w:cs="Times New Roman" w:hint="cs"/>
          <w:i/>
          <w:color w:val="222222"/>
          <w:sz w:val="24"/>
          <w:szCs w:val="24"/>
          <w:shd w:val="clear" w:color="auto" w:fill="FFFFFF"/>
        </w:rPr>
        <w:t xml:space="preserve"> </w:t>
      </w:r>
      <w:r w:rsidRPr="00935995">
        <w:rPr>
          <w:rFonts w:ascii="Times New Roman" w:eastAsia="宋体" w:hAnsi="Times New Roman" w:cs="Times New Roman"/>
          <w:i/>
          <w:color w:val="222222"/>
          <w:sz w:val="24"/>
          <w:szCs w:val="24"/>
          <w:shd w:val="clear" w:color="auto" w:fill="FFFFFF"/>
        </w:rPr>
        <w:t xml:space="preserve">Symphony No. </w:t>
      </w:r>
      <w:r w:rsidR="00196449">
        <w:rPr>
          <w:rFonts w:ascii="Times New Roman" w:eastAsia="宋体" w:hAnsi="Times New Roman" w:cs="Times New Roman"/>
          <w:i/>
          <w:color w:val="222222"/>
          <w:sz w:val="24"/>
          <w:szCs w:val="24"/>
          <w:shd w:val="clear" w:color="auto" w:fill="FFFFFF"/>
        </w:rPr>
        <w:t>7</w:t>
      </w:r>
      <w:r>
        <w:rPr>
          <w:rFonts w:ascii="Times New Roman" w:eastAsia="宋体" w:hAnsi="Times New Roman" w:cs="Times New Roman"/>
          <w:color w:val="222222"/>
          <w:sz w:val="24"/>
          <w:szCs w:val="24"/>
          <w:shd w:val="clear" w:color="auto" w:fill="FFFFFF"/>
        </w:rPr>
        <w:t>)</w:t>
      </w:r>
      <w:r w:rsidR="00196449">
        <w:rPr>
          <w:rFonts w:ascii="Times New Roman" w:eastAsia="宋体" w:hAnsi="Times New Roman" w:cs="Times New Roman"/>
          <w:color w:val="222222"/>
          <w:sz w:val="24"/>
          <w:szCs w:val="24"/>
          <w:shd w:val="clear" w:color="auto" w:fill="FFFFFF"/>
        </w:rPr>
        <w:t xml:space="preserve"> </w:t>
      </w:r>
    </w:p>
    <w:p w:rsidR="00935995" w:rsidRDefault="00935995" w:rsidP="00467145">
      <w:pPr>
        <w:ind w:leftChars="221" w:left="704" w:hangingChars="100" w:hanging="240"/>
        <w:rPr>
          <w:rFonts w:ascii="Times New Roman" w:eastAsia="宋体"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sidR="00196449">
        <w:rPr>
          <w:rFonts w:ascii="Times New Roman" w:eastAsia="宋体" w:hAnsi="Times New Roman" w:cs="Times New Roman"/>
          <w:color w:val="222222"/>
          <w:sz w:val="24"/>
          <w:szCs w:val="24"/>
          <w:shd w:val="clear" w:color="auto" w:fill="FFFFFF"/>
        </w:rPr>
        <w:t>Pronouns (e.</w:t>
      </w:r>
      <w:r>
        <w:rPr>
          <w:rFonts w:ascii="Times New Roman" w:eastAsia="宋体" w:hAnsi="Times New Roman" w:cs="Times New Roman"/>
          <w:color w:val="222222"/>
          <w:sz w:val="24"/>
          <w:szCs w:val="24"/>
          <w:shd w:val="clear" w:color="auto" w:fill="FFFFFF"/>
        </w:rPr>
        <w:t xml:space="preserve">g. </w:t>
      </w:r>
      <w:r w:rsidR="003168AF" w:rsidRPr="003168AF">
        <w:rPr>
          <w:rFonts w:ascii="Times New Roman" w:eastAsia="宋体" w:hAnsi="Times New Roman" w:cs="Times New Roman"/>
          <w:i/>
          <w:color w:val="222222"/>
          <w:sz w:val="24"/>
          <w:szCs w:val="24"/>
          <w:shd w:val="clear" w:color="auto" w:fill="FFFFFF"/>
        </w:rPr>
        <w:t>our</w:t>
      </w:r>
      <w:r w:rsidR="003168AF">
        <w:rPr>
          <w:rFonts w:ascii="Times New Roman" w:eastAsia="宋体" w:hAnsi="Times New Roman" w:cs="Times New Roman"/>
          <w:color w:val="222222"/>
          <w:sz w:val="24"/>
          <w:szCs w:val="24"/>
          <w:shd w:val="clear" w:color="auto" w:fill="FFFFFF"/>
        </w:rPr>
        <w:t xml:space="preserve"> as in </w:t>
      </w:r>
      <w:r w:rsidR="003168AF" w:rsidRPr="003168AF">
        <w:rPr>
          <w:rFonts w:ascii="Times New Roman" w:eastAsia="宋体" w:hAnsi="Times New Roman" w:cs="Times New Roman"/>
          <w:i/>
          <w:color w:val="222222"/>
          <w:sz w:val="24"/>
          <w:szCs w:val="24"/>
          <w:shd w:val="clear" w:color="auto" w:fill="FFFFFF"/>
        </w:rPr>
        <w:t>In Our Town</w:t>
      </w:r>
      <w:r w:rsidR="00467145">
        <w:rPr>
          <w:rFonts w:ascii="Times New Roman" w:eastAsia="宋体" w:hAnsi="Times New Roman" w:cs="Times New Roman"/>
          <w:color w:val="222222"/>
          <w:sz w:val="24"/>
          <w:szCs w:val="24"/>
          <w:shd w:val="clear" w:color="auto" w:fill="FFFFFF"/>
        </w:rPr>
        <w:t xml:space="preserve">; </w:t>
      </w:r>
      <w:r w:rsidR="003168AF" w:rsidRPr="00467145">
        <w:rPr>
          <w:rFonts w:ascii="Times New Roman" w:eastAsia="宋体" w:hAnsi="Times New Roman" w:cs="Times New Roman"/>
          <w:i/>
          <w:color w:val="222222"/>
          <w:sz w:val="24"/>
          <w:szCs w:val="24"/>
          <w:shd w:val="clear" w:color="auto" w:fill="FFFFFF"/>
        </w:rPr>
        <w:t>that</w:t>
      </w:r>
      <w:r w:rsidR="00467145" w:rsidRPr="00467145">
        <w:rPr>
          <w:rFonts w:ascii="Times New Roman" w:eastAsia="宋体" w:hAnsi="Times New Roman" w:cs="Times New Roman"/>
          <w:i/>
          <w:color w:val="222222"/>
          <w:sz w:val="24"/>
          <w:szCs w:val="24"/>
          <w:shd w:val="clear" w:color="auto" w:fill="FFFFFF"/>
        </w:rPr>
        <w:t xml:space="preserve">, it, </w:t>
      </w:r>
      <w:r w:rsidR="00467145" w:rsidRPr="00AA55AF">
        <w:rPr>
          <w:rFonts w:ascii="Times New Roman" w:eastAsia="宋体" w:hAnsi="Times New Roman" w:cs="Times New Roman"/>
          <w:color w:val="222222"/>
          <w:sz w:val="24"/>
          <w:szCs w:val="24"/>
          <w:shd w:val="clear" w:color="auto" w:fill="FFFFFF"/>
        </w:rPr>
        <w:t>and</w:t>
      </w:r>
      <w:r w:rsidR="00467145" w:rsidRPr="00467145">
        <w:rPr>
          <w:rFonts w:ascii="Times New Roman" w:eastAsia="宋体" w:hAnsi="Times New Roman" w:cs="Times New Roman"/>
          <w:i/>
          <w:color w:val="222222"/>
          <w:sz w:val="24"/>
          <w:szCs w:val="24"/>
          <w:shd w:val="clear" w:color="auto" w:fill="FFFFFF"/>
        </w:rPr>
        <w:t xml:space="preserve"> you</w:t>
      </w:r>
      <w:r w:rsidR="003168AF">
        <w:rPr>
          <w:rFonts w:ascii="Times New Roman" w:eastAsia="宋体" w:hAnsi="Times New Roman" w:cs="Times New Roman"/>
          <w:color w:val="222222"/>
          <w:sz w:val="24"/>
          <w:szCs w:val="24"/>
          <w:shd w:val="clear" w:color="auto" w:fill="FFFFFF"/>
        </w:rPr>
        <w:t xml:space="preserve"> as in </w:t>
      </w:r>
      <w:r w:rsidR="00467145" w:rsidRPr="00467145">
        <w:rPr>
          <w:rFonts w:ascii="Times New Roman" w:eastAsia="宋体" w:hAnsi="Times New Roman" w:cs="Times New Roman"/>
          <w:i/>
          <w:color w:val="222222"/>
          <w:sz w:val="24"/>
          <w:szCs w:val="24"/>
          <w:shd w:val="clear" w:color="auto" w:fill="FFFFFF"/>
        </w:rPr>
        <w:t>The Portrait It Paints of You</w:t>
      </w:r>
      <w:r w:rsidR="00467145">
        <w:rPr>
          <w:rFonts w:ascii="Times New Roman" w:eastAsia="宋体" w:hAnsi="Times New Roman" w:cs="Times New Roman"/>
          <w:color w:val="222222"/>
          <w:sz w:val="24"/>
          <w:szCs w:val="24"/>
          <w:shd w:val="clear" w:color="auto" w:fill="FFFFFF"/>
        </w:rPr>
        <w:t>)</w:t>
      </w:r>
    </w:p>
    <w:p w:rsidR="00467145" w:rsidRDefault="00467145" w:rsidP="00467145">
      <w:pPr>
        <w:ind w:leftChars="221" w:left="704" w:hangingChars="100" w:hanging="240"/>
        <w:rPr>
          <w:rFonts w:ascii="Times New Roman" w:eastAsia="宋体"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sidR="00196449">
        <w:rPr>
          <w:rFonts w:ascii="Times New Roman" w:eastAsia="宋体" w:hAnsi="Times New Roman" w:cs="Times New Roman" w:hint="cs"/>
          <w:color w:val="222222"/>
          <w:sz w:val="24"/>
          <w:szCs w:val="24"/>
          <w:shd w:val="clear" w:color="auto" w:fill="FFFFFF"/>
        </w:rPr>
        <w:t>Verbs (e.</w:t>
      </w:r>
      <w:r>
        <w:rPr>
          <w:rFonts w:ascii="Times New Roman" w:eastAsia="宋体" w:hAnsi="Times New Roman" w:cs="Times New Roman" w:hint="cs"/>
          <w:color w:val="222222"/>
          <w:sz w:val="24"/>
          <w:szCs w:val="24"/>
          <w:shd w:val="clear" w:color="auto" w:fill="FFFFFF"/>
        </w:rPr>
        <w:t xml:space="preserve">g. </w:t>
      </w:r>
      <w:r w:rsidR="00752EA2" w:rsidRPr="00752EA2">
        <w:rPr>
          <w:rFonts w:ascii="Times New Roman" w:eastAsia="宋体" w:hAnsi="Times New Roman" w:cs="Times New Roman"/>
          <w:i/>
          <w:color w:val="222222"/>
          <w:sz w:val="24"/>
          <w:szCs w:val="24"/>
          <w:shd w:val="clear" w:color="auto" w:fill="FFFFFF"/>
        </w:rPr>
        <w:t>sell</w:t>
      </w:r>
      <w:r w:rsidR="00752EA2">
        <w:rPr>
          <w:rFonts w:ascii="Times New Roman" w:eastAsia="宋体" w:hAnsi="Times New Roman" w:cs="Times New Roman"/>
          <w:color w:val="222222"/>
          <w:sz w:val="24"/>
          <w:szCs w:val="24"/>
          <w:shd w:val="clear" w:color="auto" w:fill="FFFFFF"/>
        </w:rPr>
        <w:t xml:space="preserve"> as in </w:t>
      </w:r>
      <w:r w:rsidR="00752EA2" w:rsidRPr="00752EA2">
        <w:rPr>
          <w:rFonts w:ascii="Times New Roman" w:eastAsia="宋体" w:hAnsi="Times New Roman" w:cs="Times New Roman"/>
          <w:i/>
          <w:color w:val="222222"/>
          <w:sz w:val="24"/>
          <w:szCs w:val="24"/>
          <w:shd w:val="clear" w:color="auto" w:fill="FFFFFF"/>
        </w:rPr>
        <w:t>Chinese Arts Sell into the World Market</w:t>
      </w:r>
      <w:r w:rsidR="00752EA2">
        <w:rPr>
          <w:rFonts w:ascii="Times New Roman" w:eastAsia="宋体" w:hAnsi="Times New Roman" w:cs="Times New Roman"/>
          <w:color w:val="222222"/>
          <w:sz w:val="24"/>
          <w:szCs w:val="24"/>
          <w:shd w:val="clear" w:color="auto" w:fill="FFFFFF"/>
        </w:rPr>
        <w:t>)</w:t>
      </w:r>
    </w:p>
    <w:p w:rsidR="00752EA2" w:rsidRDefault="00752EA2" w:rsidP="00467145">
      <w:pPr>
        <w:ind w:leftChars="221" w:left="704" w:hangingChars="100" w:hanging="240"/>
        <w:rPr>
          <w:rFonts w:ascii="Times New Roman" w:eastAsia="宋体"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eastAsia="宋体" w:hAnsi="Times New Roman" w:cs="Times New Roman"/>
          <w:color w:val="222222"/>
          <w:sz w:val="24"/>
          <w:szCs w:val="24"/>
          <w:shd w:val="clear" w:color="auto" w:fill="FFFFFF"/>
        </w:rPr>
        <w:t xml:space="preserve">Adjectives (e.g. </w:t>
      </w:r>
      <w:r w:rsidR="00AA55AF" w:rsidRPr="00AA55AF">
        <w:rPr>
          <w:rFonts w:ascii="Times New Roman" w:eastAsia="宋体" w:hAnsi="Times New Roman" w:cs="Times New Roman"/>
          <w:i/>
          <w:color w:val="222222"/>
          <w:sz w:val="24"/>
          <w:szCs w:val="24"/>
          <w:shd w:val="clear" w:color="auto" w:fill="FFFFFF"/>
        </w:rPr>
        <w:t>surviving</w:t>
      </w:r>
      <w:r w:rsidR="00AA55AF">
        <w:rPr>
          <w:rFonts w:ascii="Times New Roman" w:eastAsia="宋体" w:hAnsi="Times New Roman" w:cs="Times New Roman"/>
          <w:color w:val="222222"/>
          <w:sz w:val="24"/>
          <w:szCs w:val="24"/>
          <w:shd w:val="clear" w:color="auto" w:fill="FFFFFF"/>
        </w:rPr>
        <w:t xml:space="preserve"> as in </w:t>
      </w:r>
      <w:r w:rsidR="00AA55AF" w:rsidRPr="00AA55AF">
        <w:rPr>
          <w:rFonts w:ascii="Times New Roman" w:eastAsia="宋体" w:hAnsi="Times New Roman" w:cs="Times New Roman"/>
          <w:i/>
          <w:color w:val="222222"/>
          <w:sz w:val="24"/>
          <w:szCs w:val="24"/>
          <w:shd w:val="clear" w:color="auto" w:fill="FFFFFF"/>
        </w:rPr>
        <w:t>Companionship between the Surviving Painters</w:t>
      </w:r>
      <w:r w:rsidR="00AA55AF">
        <w:rPr>
          <w:rFonts w:ascii="Times New Roman" w:eastAsia="宋体" w:hAnsi="Times New Roman" w:cs="Times New Roman"/>
          <w:color w:val="222222"/>
          <w:sz w:val="24"/>
          <w:szCs w:val="24"/>
          <w:shd w:val="clear" w:color="auto" w:fill="FFFFFF"/>
        </w:rPr>
        <w:t>)</w:t>
      </w:r>
    </w:p>
    <w:p w:rsidR="00AA55AF" w:rsidRDefault="00AA55AF" w:rsidP="00467145">
      <w:pPr>
        <w:ind w:leftChars="221" w:left="704" w:hangingChars="100" w:hanging="240"/>
        <w:rPr>
          <w:rFonts w:ascii="Times New Roman" w:eastAsia="宋体"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eastAsia="宋体" w:hAnsi="Times New Roman" w:cs="Times New Roman"/>
          <w:color w:val="222222"/>
          <w:sz w:val="24"/>
          <w:szCs w:val="24"/>
          <w:shd w:val="clear" w:color="auto" w:fill="FFFFFF"/>
        </w:rPr>
        <w:t xml:space="preserve">Adverbs (e.g. </w:t>
      </w:r>
      <w:r w:rsidRPr="00AA55AF">
        <w:rPr>
          <w:rFonts w:ascii="Times New Roman" w:eastAsia="宋体" w:hAnsi="Times New Roman" w:cs="Times New Roman"/>
          <w:i/>
          <w:color w:val="222222"/>
          <w:sz w:val="24"/>
          <w:szCs w:val="24"/>
          <w:shd w:val="clear" w:color="auto" w:fill="FFFFFF"/>
        </w:rPr>
        <w:t>away</w:t>
      </w:r>
      <w:r>
        <w:rPr>
          <w:rFonts w:ascii="Times New Roman" w:eastAsia="宋体" w:hAnsi="Times New Roman" w:cs="Times New Roman"/>
          <w:color w:val="222222"/>
          <w:sz w:val="24"/>
          <w:szCs w:val="24"/>
          <w:shd w:val="clear" w:color="auto" w:fill="FFFFFF"/>
        </w:rPr>
        <w:t xml:space="preserve"> and </w:t>
      </w:r>
      <w:r w:rsidRPr="00AA55AF">
        <w:rPr>
          <w:rFonts w:ascii="Times New Roman" w:eastAsia="宋体" w:hAnsi="Times New Roman" w:cs="Times New Roman"/>
          <w:i/>
          <w:color w:val="222222"/>
          <w:sz w:val="24"/>
          <w:szCs w:val="24"/>
          <w:shd w:val="clear" w:color="auto" w:fill="FFFFFF"/>
        </w:rPr>
        <w:t>across</w:t>
      </w:r>
      <w:r>
        <w:rPr>
          <w:rFonts w:ascii="Times New Roman" w:eastAsia="宋体" w:hAnsi="Times New Roman" w:cs="Times New Roman"/>
          <w:color w:val="222222"/>
          <w:sz w:val="24"/>
          <w:szCs w:val="24"/>
          <w:shd w:val="clear" w:color="auto" w:fill="FFFFFF"/>
        </w:rPr>
        <w:t xml:space="preserve"> as </w:t>
      </w:r>
      <w:r w:rsidR="00196449">
        <w:rPr>
          <w:rFonts w:ascii="Times New Roman" w:eastAsia="宋体" w:hAnsi="Times New Roman" w:cs="Times New Roman"/>
          <w:color w:val="222222"/>
          <w:sz w:val="24"/>
          <w:szCs w:val="24"/>
          <w:shd w:val="clear" w:color="auto" w:fill="FFFFFF"/>
        </w:rPr>
        <w:t xml:space="preserve">in </w:t>
      </w:r>
      <w:r w:rsidRPr="00AA55AF">
        <w:rPr>
          <w:rFonts w:ascii="Times New Roman" w:eastAsia="宋体" w:hAnsi="Times New Roman" w:cs="Times New Roman"/>
          <w:i/>
          <w:color w:val="222222"/>
          <w:sz w:val="24"/>
          <w:szCs w:val="24"/>
          <w:shd w:val="clear" w:color="auto" w:fill="FFFFFF"/>
        </w:rPr>
        <w:t>Away or Across: Companionship of the Surviving Ming Painters in Jiangnan Area during Early Qing Dynasty</w:t>
      </w:r>
      <w:r>
        <w:rPr>
          <w:rFonts w:ascii="Times New Roman" w:eastAsia="宋体" w:hAnsi="Times New Roman" w:cs="Times New Roman"/>
          <w:color w:val="222222"/>
          <w:sz w:val="24"/>
          <w:szCs w:val="24"/>
          <w:shd w:val="clear" w:color="auto" w:fill="FFFFFF"/>
        </w:rPr>
        <w:t>)</w:t>
      </w:r>
    </w:p>
    <w:p w:rsidR="00AA55AF" w:rsidRPr="00467145" w:rsidRDefault="00AA55AF" w:rsidP="00467145">
      <w:pPr>
        <w:ind w:leftChars="221" w:left="704" w:hangingChars="100" w:hanging="240"/>
        <w:rPr>
          <w:rFonts w:ascii="Times New Roman"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eastAsia="宋体" w:hAnsi="Times New Roman" w:cs="Times New Roman"/>
          <w:color w:val="222222"/>
          <w:sz w:val="24"/>
          <w:szCs w:val="24"/>
          <w:shd w:val="clear" w:color="auto" w:fill="FFFFFF"/>
        </w:rPr>
        <w:t xml:space="preserve">Subordinating conjunctions (e.g. </w:t>
      </w:r>
      <w:r w:rsidR="00E763DC" w:rsidRPr="00E763DC">
        <w:rPr>
          <w:rFonts w:ascii="Times New Roman" w:eastAsia="宋体" w:hAnsi="Times New Roman" w:cs="Times New Roman"/>
          <w:i/>
          <w:color w:val="222222"/>
          <w:sz w:val="24"/>
          <w:szCs w:val="24"/>
          <w:shd w:val="clear" w:color="auto" w:fill="FFFFFF"/>
        </w:rPr>
        <w:t>if</w:t>
      </w:r>
      <w:r w:rsidR="00E763DC">
        <w:rPr>
          <w:rFonts w:ascii="Times New Roman" w:eastAsia="宋体" w:hAnsi="Times New Roman" w:cs="Times New Roman"/>
          <w:color w:val="222222"/>
          <w:sz w:val="24"/>
          <w:szCs w:val="24"/>
          <w:shd w:val="clear" w:color="auto" w:fill="FFFFFF"/>
        </w:rPr>
        <w:t xml:space="preserve"> as in </w:t>
      </w:r>
      <w:r w:rsidR="00E763DC" w:rsidRPr="00E763DC">
        <w:rPr>
          <w:rFonts w:ascii="Times New Roman" w:eastAsia="宋体" w:hAnsi="Times New Roman" w:cs="Times New Roman"/>
          <w:i/>
          <w:color w:val="222222"/>
          <w:sz w:val="24"/>
          <w:szCs w:val="24"/>
          <w:shd w:val="clear" w:color="auto" w:fill="FFFFFF"/>
        </w:rPr>
        <w:t>One If by Mendelssohn</w:t>
      </w:r>
      <w:r w:rsidR="00E763DC">
        <w:rPr>
          <w:rFonts w:ascii="Times New Roman" w:eastAsia="宋体" w:hAnsi="Times New Roman" w:cs="Times New Roman"/>
          <w:color w:val="222222"/>
          <w:sz w:val="24"/>
          <w:szCs w:val="24"/>
          <w:shd w:val="clear" w:color="auto" w:fill="FFFFFF"/>
        </w:rPr>
        <w:t xml:space="preserve">) </w:t>
      </w:r>
    </w:p>
    <w:p w:rsidR="00E763DC" w:rsidRDefault="00E763DC" w:rsidP="00E763DC">
      <w:pP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Do not capitalize the following parts of speech when they fall in the middle of a title:</w:t>
      </w:r>
    </w:p>
    <w:p w:rsidR="00E763DC" w:rsidRDefault="00E763DC" w:rsidP="00196449">
      <w:pPr>
        <w:ind w:firstLine="480"/>
        <w:rPr>
          <w:rFonts w:ascii="Times New Roman"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hAnsi="Times New Roman" w:cs="Times New Roman"/>
          <w:color w:val="222222"/>
          <w:sz w:val="24"/>
          <w:szCs w:val="24"/>
          <w:shd w:val="clear" w:color="auto" w:fill="FFFFFF"/>
        </w:rPr>
        <w:t xml:space="preserve">Articles (e.g. </w:t>
      </w:r>
      <w:r w:rsidR="009F7A54" w:rsidRPr="009F7A54">
        <w:rPr>
          <w:rFonts w:ascii="Times New Roman" w:hAnsi="Times New Roman" w:cs="Times New Roman"/>
          <w:i/>
          <w:color w:val="222222"/>
          <w:sz w:val="24"/>
          <w:szCs w:val="24"/>
          <w:shd w:val="clear" w:color="auto" w:fill="FFFFFF"/>
        </w:rPr>
        <w:t>a</w:t>
      </w:r>
      <w:r w:rsidR="009F7A54">
        <w:rPr>
          <w:rFonts w:ascii="Times New Roman" w:hAnsi="Times New Roman" w:cs="Times New Roman"/>
          <w:color w:val="222222"/>
          <w:sz w:val="24"/>
          <w:szCs w:val="24"/>
          <w:shd w:val="clear" w:color="auto" w:fill="FFFFFF"/>
        </w:rPr>
        <w:t xml:space="preserve"> as in </w:t>
      </w:r>
      <w:r w:rsidR="009F7A54" w:rsidRPr="009F7A54">
        <w:rPr>
          <w:rFonts w:ascii="Times New Roman" w:hAnsi="Times New Roman" w:cs="Times New Roman"/>
          <w:i/>
          <w:color w:val="222222"/>
          <w:sz w:val="24"/>
          <w:szCs w:val="24"/>
          <w:shd w:val="clear" w:color="auto" w:fill="FFFFFF"/>
        </w:rPr>
        <w:t>What Is a Sonata</w:t>
      </w:r>
      <w:r w:rsidR="009F7A54">
        <w:rPr>
          <w:rFonts w:ascii="Times New Roman" w:hAnsi="Times New Roman" w:cs="Times New Roman"/>
          <w:color w:val="222222"/>
          <w:sz w:val="24"/>
          <w:szCs w:val="24"/>
          <w:shd w:val="clear" w:color="auto" w:fill="FFFFFF"/>
        </w:rPr>
        <w:t xml:space="preserve">; </w:t>
      </w:r>
      <w:r w:rsidR="009F7A54" w:rsidRPr="009F7A54">
        <w:rPr>
          <w:rFonts w:ascii="Times New Roman" w:hAnsi="Times New Roman" w:cs="Times New Roman"/>
          <w:i/>
          <w:color w:val="222222"/>
          <w:sz w:val="24"/>
          <w:szCs w:val="24"/>
          <w:shd w:val="clear" w:color="auto" w:fill="FFFFFF"/>
        </w:rPr>
        <w:t>the</w:t>
      </w:r>
      <w:r w:rsidR="009F7A54">
        <w:rPr>
          <w:rFonts w:ascii="Times New Roman" w:hAnsi="Times New Roman" w:cs="Times New Roman"/>
          <w:color w:val="222222"/>
          <w:sz w:val="24"/>
          <w:szCs w:val="24"/>
          <w:shd w:val="clear" w:color="auto" w:fill="FFFFFF"/>
        </w:rPr>
        <w:t xml:space="preserve"> as in </w:t>
      </w:r>
      <w:r w:rsidR="00196449" w:rsidRPr="00196449">
        <w:rPr>
          <w:rFonts w:ascii="Times New Roman" w:hAnsi="Times New Roman" w:cs="Times New Roman"/>
          <w:i/>
          <w:color w:val="222222"/>
          <w:sz w:val="24"/>
          <w:szCs w:val="24"/>
          <w:shd w:val="clear" w:color="auto" w:fill="FFFFFF"/>
        </w:rPr>
        <w:t>The Old Man and the Sea</w:t>
      </w:r>
      <w:r w:rsidR="00196449">
        <w:rPr>
          <w:rFonts w:ascii="Times New Roman" w:hAnsi="Times New Roman" w:cs="Times New Roman"/>
          <w:color w:val="222222"/>
          <w:sz w:val="24"/>
          <w:szCs w:val="24"/>
          <w:shd w:val="clear" w:color="auto" w:fill="FFFFFF"/>
        </w:rPr>
        <w:t>)</w:t>
      </w:r>
    </w:p>
    <w:p w:rsidR="00196449" w:rsidRDefault="00196449" w:rsidP="00196449">
      <w:pPr>
        <w:ind w:firstLine="480"/>
        <w:rPr>
          <w:rFonts w:ascii="Times New Roman" w:eastAsia="宋体"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hAnsi="Times New Roman" w:cs="Times New Roman"/>
          <w:color w:val="222222"/>
          <w:sz w:val="24"/>
          <w:szCs w:val="24"/>
          <w:shd w:val="clear" w:color="auto" w:fill="FFFFFF"/>
        </w:rPr>
        <w:t xml:space="preserve">Prepositions (e.g. </w:t>
      </w:r>
      <w:r w:rsidRPr="00196449">
        <w:rPr>
          <w:rFonts w:ascii="Times New Roman" w:hAnsi="Times New Roman" w:cs="Times New Roman"/>
          <w:i/>
          <w:color w:val="222222"/>
          <w:sz w:val="24"/>
          <w:szCs w:val="24"/>
          <w:shd w:val="clear" w:color="auto" w:fill="FFFFFF"/>
        </w:rPr>
        <w:t>in</w:t>
      </w:r>
      <w:r>
        <w:rPr>
          <w:rFonts w:ascii="Times New Roman" w:hAnsi="Times New Roman" w:cs="Times New Roman"/>
          <w:color w:val="222222"/>
          <w:sz w:val="24"/>
          <w:szCs w:val="24"/>
          <w:shd w:val="clear" w:color="auto" w:fill="FFFFFF"/>
        </w:rPr>
        <w:t xml:space="preserve"> as in </w:t>
      </w:r>
      <w:r w:rsidRPr="00935995">
        <w:rPr>
          <w:rFonts w:ascii="Times New Roman" w:eastAsia="宋体" w:hAnsi="Times New Roman" w:cs="Times New Roman"/>
          <w:i/>
          <w:color w:val="222222"/>
          <w:sz w:val="24"/>
          <w:szCs w:val="24"/>
          <w:shd w:val="clear" w:color="auto" w:fill="FFFFFF"/>
        </w:rPr>
        <w:t>Beethoven</w:t>
      </w:r>
      <w:r w:rsidRPr="00935995">
        <w:rPr>
          <w:rFonts w:ascii="Times New Roman" w:eastAsia="宋体" w:hAnsi="Times New Roman" w:cs="Times New Roman" w:hint="cs"/>
          <w:i/>
          <w:color w:val="222222"/>
          <w:sz w:val="24"/>
          <w:szCs w:val="24"/>
          <w:shd w:val="clear" w:color="auto" w:fill="FFFFFF"/>
        </w:rPr>
        <w:t xml:space="preserve"> </w:t>
      </w:r>
      <w:r w:rsidRPr="00935995">
        <w:rPr>
          <w:rFonts w:ascii="Times New Roman" w:eastAsia="宋体" w:hAnsi="Times New Roman" w:cs="Times New Roman"/>
          <w:i/>
          <w:color w:val="222222"/>
          <w:sz w:val="24"/>
          <w:szCs w:val="24"/>
          <w:shd w:val="clear" w:color="auto" w:fill="FFFFFF"/>
        </w:rPr>
        <w:t xml:space="preserve">Symphony No. </w:t>
      </w:r>
      <w:r>
        <w:rPr>
          <w:rFonts w:ascii="Times New Roman" w:eastAsia="宋体" w:hAnsi="Times New Roman" w:cs="Times New Roman"/>
          <w:i/>
          <w:color w:val="222222"/>
          <w:sz w:val="24"/>
          <w:szCs w:val="24"/>
          <w:shd w:val="clear" w:color="auto" w:fill="FFFFFF"/>
        </w:rPr>
        <w:t>9 in D Minor</w:t>
      </w:r>
      <w:r>
        <w:rPr>
          <w:rFonts w:ascii="Times New Roman" w:eastAsia="宋体" w:hAnsi="Times New Roman" w:cs="Times New Roman"/>
          <w:color w:val="222222"/>
          <w:sz w:val="24"/>
          <w:szCs w:val="24"/>
          <w:shd w:val="clear" w:color="auto" w:fill="FFFFFF"/>
        </w:rPr>
        <w:t>)</w:t>
      </w:r>
    </w:p>
    <w:p w:rsidR="00196449" w:rsidRDefault="00196449" w:rsidP="00196449">
      <w:pPr>
        <w:ind w:firstLine="480"/>
        <w:rPr>
          <w:rFonts w:ascii="Times New Roman" w:eastAsia="宋体"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eastAsia="宋体" w:hAnsi="Times New Roman" w:cs="Times New Roman"/>
          <w:color w:val="222222"/>
          <w:sz w:val="24"/>
          <w:szCs w:val="24"/>
          <w:shd w:val="clear" w:color="auto" w:fill="FFFFFF"/>
        </w:rPr>
        <w:t xml:space="preserve">Coordinating conjunctions (e.g. </w:t>
      </w:r>
      <w:r w:rsidRPr="00196449">
        <w:rPr>
          <w:rFonts w:ascii="Times New Roman" w:eastAsia="宋体" w:hAnsi="Times New Roman" w:cs="Times New Roman"/>
          <w:i/>
          <w:color w:val="222222"/>
          <w:sz w:val="24"/>
          <w:szCs w:val="24"/>
          <w:shd w:val="clear" w:color="auto" w:fill="FFFFFF"/>
        </w:rPr>
        <w:t>or</w:t>
      </w:r>
      <w:r>
        <w:rPr>
          <w:rFonts w:ascii="Times New Roman" w:eastAsia="宋体" w:hAnsi="Times New Roman" w:cs="Times New Roman"/>
          <w:color w:val="222222"/>
          <w:sz w:val="24"/>
          <w:szCs w:val="24"/>
          <w:shd w:val="clear" w:color="auto" w:fill="FFFFFF"/>
        </w:rPr>
        <w:t xml:space="preserve"> as in </w:t>
      </w:r>
      <w:r w:rsidRPr="00196449">
        <w:rPr>
          <w:rFonts w:ascii="Times New Roman" w:eastAsia="宋体" w:hAnsi="Times New Roman" w:cs="Times New Roman"/>
          <w:i/>
          <w:color w:val="222222"/>
          <w:sz w:val="24"/>
          <w:szCs w:val="24"/>
          <w:shd w:val="clear" w:color="auto" w:fill="FFFFFF"/>
        </w:rPr>
        <w:t>Liszt or Chopin</w:t>
      </w:r>
      <w:r>
        <w:rPr>
          <w:rFonts w:ascii="Times New Roman" w:eastAsia="宋体" w:hAnsi="Times New Roman" w:cs="Times New Roman"/>
          <w:color w:val="222222"/>
          <w:sz w:val="24"/>
          <w:szCs w:val="24"/>
          <w:shd w:val="clear" w:color="auto" w:fill="FFFFFF"/>
        </w:rPr>
        <w:t>)</w:t>
      </w:r>
    </w:p>
    <w:p w:rsidR="00196449" w:rsidRDefault="00E13544" w:rsidP="00196449">
      <w:pPr>
        <w:ind w:firstLine="480"/>
        <w:rPr>
          <w:rFonts w:ascii="Times New Roman" w:eastAsia="宋体"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eastAsia="宋体" w:hAnsi="Times New Roman" w:cs="Times New Roman"/>
          <w:color w:val="222222"/>
          <w:sz w:val="24"/>
          <w:szCs w:val="24"/>
          <w:shd w:val="clear" w:color="auto" w:fill="FFFFFF"/>
        </w:rPr>
        <w:t xml:space="preserve">The </w:t>
      </w:r>
      <w:r w:rsidRPr="00E13544">
        <w:rPr>
          <w:rFonts w:ascii="Times New Roman" w:eastAsia="宋体" w:hAnsi="Times New Roman" w:cs="Times New Roman"/>
          <w:i/>
          <w:color w:val="222222"/>
          <w:sz w:val="24"/>
          <w:szCs w:val="24"/>
          <w:shd w:val="clear" w:color="auto" w:fill="FFFFFF"/>
        </w:rPr>
        <w:t>to</w:t>
      </w:r>
      <w:r>
        <w:rPr>
          <w:rFonts w:ascii="Times New Roman" w:eastAsia="宋体" w:hAnsi="Times New Roman" w:cs="Times New Roman"/>
          <w:color w:val="222222"/>
          <w:sz w:val="24"/>
          <w:szCs w:val="24"/>
          <w:shd w:val="clear" w:color="auto" w:fill="FFFFFF"/>
        </w:rPr>
        <w:t xml:space="preserve"> in infinitives (as in </w:t>
      </w:r>
      <w:r w:rsidRPr="00E13544">
        <w:rPr>
          <w:rFonts w:ascii="Times New Roman" w:eastAsia="宋体" w:hAnsi="Times New Roman" w:cs="Times New Roman"/>
          <w:i/>
          <w:color w:val="222222"/>
          <w:sz w:val="24"/>
          <w:szCs w:val="24"/>
          <w:shd w:val="clear" w:color="auto" w:fill="FFFFFF"/>
        </w:rPr>
        <w:t>How to Cite Resources Using MLA Format</w:t>
      </w:r>
      <w:r>
        <w:rPr>
          <w:rFonts w:ascii="Times New Roman" w:eastAsia="宋体" w:hAnsi="Times New Roman" w:cs="Times New Roman"/>
          <w:color w:val="222222"/>
          <w:sz w:val="24"/>
          <w:szCs w:val="24"/>
          <w:shd w:val="clear" w:color="auto" w:fill="FFFFFF"/>
        </w:rPr>
        <w:t>)</w:t>
      </w:r>
    </w:p>
    <w:p w:rsidR="00196449" w:rsidRPr="00196449" w:rsidRDefault="00196449" w:rsidP="00196449">
      <w:pPr>
        <w:ind w:firstLine="480"/>
        <w:rPr>
          <w:rFonts w:ascii="Times New Roman" w:hAnsi="Times New Roman" w:cs="Times New Roman"/>
          <w:color w:val="222222"/>
          <w:sz w:val="24"/>
          <w:szCs w:val="24"/>
          <w:shd w:val="clear" w:color="auto" w:fill="FFFFFF"/>
        </w:rPr>
      </w:pPr>
    </w:p>
    <w:p w:rsidR="000F69DE" w:rsidRDefault="00601B13" w:rsidP="00EA02F0">
      <w:pPr>
        <w:pStyle w:val="a6"/>
        <w:numPr>
          <w:ilvl w:val="0"/>
          <w:numId w:val="1"/>
        </w:numPr>
        <w:ind w:firstLineChars="0"/>
        <w:rPr>
          <w:rFonts w:ascii="Times New Roman" w:hAnsi="Times New Roman" w:cs="Times New Roman"/>
          <w:b/>
          <w:color w:val="222222"/>
          <w:sz w:val="24"/>
          <w:szCs w:val="24"/>
          <w:shd w:val="clear" w:color="auto" w:fill="FFFFFF"/>
        </w:rPr>
      </w:pPr>
      <w:r>
        <w:rPr>
          <w:rFonts w:ascii="Times New Roman" w:hAnsi="Times New Roman" w:cs="Times New Roman" w:hint="eastAsia"/>
          <w:b/>
          <w:color w:val="222222"/>
          <w:sz w:val="24"/>
          <w:szCs w:val="24"/>
          <w:shd w:val="clear" w:color="auto" w:fill="FFFFFF"/>
        </w:rPr>
        <w:t>Author</w:t>
      </w:r>
      <w:r>
        <w:rPr>
          <w:rFonts w:ascii="Times New Roman" w:hAnsi="Times New Roman" w:cs="Times New Roman"/>
          <w:b/>
          <w:color w:val="222222"/>
          <w:sz w:val="24"/>
          <w:szCs w:val="24"/>
          <w:shd w:val="clear" w:color="auto" w:fill="FFFFFF"/>
        </w:rPr>
        <w:t>’s Name and Brief Personal Data</w:t>
      </w:r>
    </w:p>
    <w:p w:rsidR="00601B13" w:rsidRDefault="00601B13" w:rsidP="00601B13">
      <w:pPr>
        <w:ind w:firstLineChars="250" w:firstLine="600"/>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 xml:space="preserve">author’s name should be presented fully and accurately below the Paper’s title. Do not change Martin Luther King, Jr. to Martin Luther </w:t>
      </w:r>
      <w:r w:rsidR="009D285A">
        <w:rPr>
          <w:rFonts w:ascii="Times New Roman" w:hAnsi="Times New Roman" w:cs="Times New Roman"/>
          <w:color w:val="222222"/>
          <w:sz w:val="24"/>
          <w:szCs w:val="24"/>
          <w:shd w:val="clear" w:color="auto" w:fill="FFFFFF"/>
        </w:rPr>
        <w:t xml:space="preserve">King, for example, or drop the hyphen in Victoria M. Sackville-West. </w:t>
      </w:r>
      <w:r w:rsidR="00A246C1">
        <w:rPr>
          <w:rFonts w:ascii="Times New Roman" w:hAnsi="Times New Roman" w:cs="Times New Roman"/>
          <w:color w:val="222222"/>
          <w:sz w:val="24"/>
          <w:szCs w:val="24"/>
          <w:shd w:val="clear" w:color="auto" w:fill="FFFFFF"/>
        </w:rPr>
        <w:t>The Asian authors—e.g. Chinese, Korean, and Japanese authors—</w:t>
      </w:r>
      <w:r w:rsidR="00B94E3F">
        <w:rPr>
          <w:rFonts w:ascii="Times New Roman" w:hAnsi="Times New Roman" w:cs="Times New Roman"/>
          <w:color w:val="222222"/>
          <w:sz w:val="24"/>
          <w:szCs w:val="24"/>
          <w:shd w:val="clear" w:color="auto" w:fill="FFFFFF"/>
        </w:rPr>
        <w:t xml:space="preserve">must present their names in the Romanizing spelling, but they </w:t>
      </w:r>
      <w:r w:rsidR="00A246C1">
        <w:rPr>
          <w:rFonts w:ascii="Times New Roman" w:hAnsi="Times New Roman" w:cs="Times New Roman"/>
          <w:color w:val="222222"/>
          <w:sz w:val="24"/>
          <w:szCs w:val="24"/>
          <w:shd w:val="clear" w:color="auto" w:fill="FFFFFF"/>
        </w:rPr>
        <w:t xml:space="preserve">may </w:t>
      </w:r>
      <w:r w:rsidR="00EB7B82">
        <w:rPr>
          <w:rFonts w:ascii="Times New Roman" w:hAnsi="Times New Roman" w:cs="Times New Roman"/>
          <w:color w:val="222222"/>
          <w:sz w:val="24"/>
          <w:szCs w:val="24"/>
          <w:shd w:val="clear" w:color="auto" w:fill="FFFFFF"/>
        </w:rPr>
        <w:t xml:space="preserve">simply </w:t>
      </w:r>
      <w:r w:rsidR="00A246C1">
        <w:rPr>
          <w:rFonts w:ascii="Times New Roman" w:hAnsi="Times New Roman" w:cs="Times New Roman"/>
          <w:color w:val="222222"/>
          <w:sz w:val="24"/>
          <w:szCs w:val="24"/>
          <w:shd w:val="clear" w:color="auto" w:fill="FFFFFF"/>
        </w:rPr>
        <w:t xml:space="preserve">follow </w:t>
      </w:r>
      <w:r w:rsidR="00EB7B82">
        <w:rPr>
          <w:rFonts w:ascii="Times New Roman" w:hAnsi="Times New Roman" w:cs="Times New Roman"/>
          <w:color w:val="222222"/>
          <w:sz w:val="24"/>
          <w:szCs w:val="24"/>
          <w:shd w:val="clear" w:color="auto" w:fill="FFFFFF"/>
        </w:rPr>
        <w:t xml:space="preserve">their natural way </w:t>
      </w:r>
      <w:r w:rsidR="00BE2BC0">
        <w:rPr>
          <w:rFonts w:ascii="Times New Roman" w:hAnsi="Times New Roman" w:cs="Times New Roman"/>
          <w:color w:val="222222"/>
          <w:sz w:val="24"/>
          <w:szCs w:val="24"/>
          <w:shd w:val="clear" w:color="auto" w:fill="FFFFFF"/>
        </w:rPr>
        <w:t>in doing so</w:t>
      </w:r>
      <w:r w:rsidR="00EB7B82">
        <w:rPr>
          <w:rFonts w:ascii="Times New Roman" w:hAnsi="Times New Roman" w:cs="Times New Roman"/>
          <w:color w:val="222222"/>
          <w:sz w:val="24"/>
          <w:szCs w:val="24"/>
          <w:shd w:val="clear" w:color="auto" w:fill="FFFFFF"/>
        </w:rPr>
        <w:t>, that is, the surname preceding the given name:</w:t>
      </w:r>
    </w:p>
    <w:p w:rsidR="00EB7B82" w:rsidRDefault="00EB7B82" w:rsidP="00601B13">
      <w:pPr>
        <w:ind w:firstLineChars="250" w:firstLine="600"/>
        <w:rPr>
          <w:rFonts w:ascii="Times New Roman"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hAnsi="Times New Roman" w:cs="Times New Roman"/>
          <w:color w:val="222222"/>
          <w:sz w:val="24"/>
          <w:szCs w:val="24"/>
          <w:shd w:val="clear" w:color="auto" w:fill="FFFFFF"/>
        </w:rPr>
        <w:t>Chinese: Liu Zhongxing; Cai Min</w:t>
      </w:r>
    </w:p>
    <w:p w:rsidR="00601B13" w:rsidRDefault="00EB7B82" w:rsidP="00B94E3F">
      <w:pPr>
        <w:ind w:firstLineChars="250" w:firstLine="600"/>
        <w:rPr>
          <w:rFonts w:ascii="Times New Roman" w:hAnsi="Times New Roman" w:cs="Times New Roman"/>
          <w:color w:val="222222"/>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hAnsi="Times New Roman" w:cs="Times New Roman"/>
          <w:color w:val="222222"/>
          <w:sz w:val="24"/>
          <w:szCs w:val="24"/>
          <w:shd w:val="clear" w:color="auto" w:fill="FFFFFF"/>
        </w:rPr>
        <w:t xml:space="preserve">Korean: Kim </w:t>
      </w:r>
      <w:r w:rsidR="00B94E3F">
        <w:rPr>
          <w:rFonts w:ascii="Times New Roman" w:hAnsi="Times New Roman" w:cs="Times New Roman"/>
          <w:color w:val="222222"/>
          <w:sz w:val="24"/>
          <w:szCs w:val="24"/>
          <w:shd w:val="clear" w:color="auto" w:fill="FFFFFF"/>
        </w:rPr>
        <w:t xml:space="preserve">Youngmin; </w:t>
      </w:r>
      <w:r w:rsidR="007B6D11">
        <w:rPr>
          <w:rFonts w:ascii="Times New Roman" w:hAnsi="Times New Roman" w:cs="Times New Roman"/>
          <w:color w:val="222222"/>
          <w:sz w:val="24"/>
          <w:szCs w:val="24"/>
          <w:shd w:val="clear" w:color="auto" w:fill="FFFFFF"/>
        </w:rPr>
        <w:t>Park Jin-young</w:t>
      </w:r>
    </w:p>
    <w:p w:rsidR="00BE2BC0" w:rsidRDefault="00BE2BC0" w:rsidP="00B94E3F">
      <w:pPr>
        <w:ind w:firstLineChars="250" w:firstLine="600"/>
        <w:rPr>
          <w:rFonts w:ascii="Times New Roman" w:hAnsi="Times New Roman" w:cs="Times New Roman"/>
          <w:sz w:val="24"/>
          <w:szCs w:val="24"/>
          <w:shd w:val="clear" w:color="auto" w:fill="FFFFFF"/>
        </w:rPr>
      </w:pPr>
      <w:r>
        <w:rPr>
          <w:rFonts w:ascii="宋体" w:eastAsia="宋体" w:hAnsi="宋体" w:cs="Times New Roman" w:hint="eastAsia"/>
          <w:color w:val="222222"/>
          <w:sz w:val="24"/>
          <w:szCs w:val="24"/>
          <w:shd w:val="clear" w:color="auto" w:fill="FFFFFF"/>
        </w:rPr>
        <w:t>·</w:t>
      </w:r>
      <w:r>
        <w:rPr>
          <w:rFonts w:ascii="Times New Roman" w:hAnsi="Times New Roman" w:cs="Times New Roman"/>
          <w:color w:val="222222"/>
          <w:sz w:val="24"/>
          <w:szCs w:val="24"/>
          <w:shd w:val="clear" w:color="auto" w:fill="FFFFFF"/>
        </w:rPr>
        <w:t xml:space="preserve">Japanese: </w:t>
      </w:r>
      <w:r w:rsidRPr="00BE2BC0">
        <w:rPr>
          <w:rFonts w:ascii="Times New Roman" w:hAnsi="Times New Roman" w:cs="Times New Roman"/>
          <w:sz w:val="24"/>
          <w:szCs w:val="24"/>
          <w:shd w:val="clear" w:color="auto" w:fill="FFFFFF"/>
        </w:rPr>
        <w:t>Hayao Miyazaki</w:t>
      </w:r>
      <w:r>
        <w:rPr>
          <w:rFonts w:ascii="Times New Roman" w:hAnsi="Times New Roman" w:cs="Times New Roman"/>
          <w:sz w:val="24"/>
          <w:szCs w:val="24"/>
          <w:shd w:val="clear" w:color="auto" w:fill="FFFFFF"/>
        </w:rPr>
        <w:t xml:space="preserve">; </w:t>
      </w:r>
      <w:r w:rsidRPr="00BE2BC0">
        <w:rPr>
          <w:rFonts w:ascii="Times New Roman" w:hAnsi="Times New Roman" w:cs="Times New Roman"/>
          <w:sz w:val="24"/>
          <w:szCs w:val="24"/>
          <w:shd w:val="clear" w:color="auto" w:fill="FFFFFF"/>
        </w:rPr>
        <w:t>Masanori Takahashi</w:t>
      </w:r>
    </w:p>
    <w:p w:rsidR="00D911B4" w:rsidRDefault="00E7473B" w:rsidP="00B94E3F">
      <w:pPr>
        <w:ind w:firstLineChars="250" w:firstLine="600"/>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B</w:t>
      </w:r>
      <w:r>
        <w:rPr>
          <w:rFonts w:ascii="Times New Roman" w:hAnsi="Times New Roman" w:cs="Times New Roman"/>
          <w:sz w:val="24"/>
          <w:szCs w:val="24"/>
          <w:shd w:val="clear" w:color="auto" w:fill="FFFFFF"/>
        </w:rPr>
        <w:t xml:space="preserve">elow the author’s name, the abstract </w:t>
      </w:r>
      <w:r w:rsidR="00D911B4">
        <w:rPr>
          <w:rFonts w:ascii="Times New Roman" w:hAnsi="Times New Roman" w:cs="Times New Roman"/>
          <w:sz w:val="24"/>
          <w:szCs w:val="24"/>
          <w:shd w:val="clear" w:color="auto" w:fill="FFFFFF"/>
        </w:rPr>
        <w:t xml:space="preserve">(the word is to be presented as a subtitle) </w:t>
      </w:r>
      <w:r>
        <w:rPr>
          <w:rFonts w:ascii="Times New Roman" w:hAnsi="Times New Roman" w:cs="Times New Roman"/>
          <w:sz w:val="24"/>
          <w:szCs w:val="24"/>
          <w:shd w:val="clear" w:color="auto" w:fill="FFFFFF"/>
        </w:rPr>
        <w:t xml:space="preserve">of the paper </w:t>
      </w:r>
      <w:r w:rsidR="00D911B4">
        <w:rPr>
          <w:rFonts w:ascii="Times New Roman" w:hAnsi="Times New Roman" w:cs="Times New Roman"/>
          <w:sz w:val="24"/>
          <w:szCs w:val="24"/>
          <w:shd w:val="clear" w:color="auto" w:fill="FFFFFF"/>
        </w:rPr>
        <w:t>must be given, beginning at the left margin. Still below the abstract shall be the “keywords” (also as a subtitle), again beginning at the left margin.</w:t>
      </w:r>
    </w:p>
    <w:p w:rsidR="00D911B4" w:rsidRDefault="00D911B4" w:rsidP="00B94E3F">
      <w:pPr>
        <w:ind w:firstLineChars="250" w:firstLine="60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Brief personal data about the author must be given after the key words, </w:t>
      </w:r>
      <w:r w:rsidR="00C3276E">
        <w:rPr>
          <w:rFonts w:ascii="Times New Roman" w:hAnsi="Times New Roman" w:cs="Times New Roman"/>
          <w:sz w:val="24"/>
          <w:szCs w:val="24"/>
          <w:shd w:val="clear" w:color="auto" w:fill="FFFFFF"/>
        </w:rPr>
        <w:t>as is</w:t>
      </w:r>
      <w:r>
        <w:rPr>
          <w:rFonts w:ascii="Times New Roman" w:hAnsi="Times New Roman" w:cs="Times New Roman"/>
          <w:sz w:val="24"/>
          <w:szCs w:val="24"/>
          <w:shd w:val="clear" w:color="auto" w:fill="FFFFFF"/>
        </w:rPr>
        <w:t xml:space="preserve"> the primary information </w:t>
      </w:r>
      <w:r w:rsidR="00C3276E">
        <w:rPr>
          <w:rFonts w:ascii="Times New Roman" w:hAnsi="Times New Roman" w:cs="Times New Roman"/>
          <w:sz w:val="24"/>
          <w:szCs w:val="24"/>
          <w:shd w:val="clear" w:color="auto" w:fill="FFFFFF"/>
        </w:rPr>
        <w:t>about the author (name, address, research institute, email, etc.)</w:t>
      </w:r>
    </w:p>
    <w:p w:rsidR="00BE2BC0" w:rsidRPr="00BE2BC0" w:rsidRDefault="00BE2BC0" w:rsidP="00C3276E">
      <w:pPr>
        <w:rPr>
          <w:rFonts w:ascii="Times New Roman" w:hAnsi="Times New Roman" w:cs="Times New Roman"/>
          <w:sz w:val="24"/>
          <w:szCs w:val="24"/>
          <w:shd w:val="clear" w:color="auto" w:fill="FFFFFF"/>
        </w:rPr>
      </w:pPr>
    </w:p>
    <w:p w:rsidR="00601B13" w:rsidRPr="006F5BBB" w:rsidRDefault="00C3276E" w:rsidP="00EA02F0">
      <w:pPr>
        <w:pStyle w:val="a6"/>
        <w:numPr>
          <w:ilvl w:val="0"/>
          <w:numId w:val="1"/>
        </w:numPr>
        <w:ind w:firstLineChars="0"/>
        <w:rPr>
          <w:rFonts w:ascii="Times New Roman" w:hAnsi="Times New Roman" w:cs="Times New Roman"/>
          <w:b/>
          <w:color w:val="222222"/>
          <w:sz w:val="24"/>
          <w:szCs w:val="24"/>
          <w:shd w:val="clear" w:color="auto" w:fill="FFFFFF"/>
        </w:rPr>
      </w:pPr>
      <w:r>
        <w:rPr>
          <w:rFonts w:ascii="Times New Roman" w:hAnsi="Times New Roman" w:cs="Times New Roman" w:hint="eastAsia"/>
          <w:b/>
          <w:color w:val="222222"/>
          <w:sz w:val="24"/>
          <w:szCs w:val="24"/>
          <w:shd w:val="clear" w:color="auto" w:fill="FFFFFF"/>
        </w:rPr>
        <w:t>Tab</w:t>
      </w:r>
      <w:r>
        <w:rPr>
          <w:rFonts w:ascii="Times New Roman" w:hAnsi="Times New Roman" w:cs="Times New Roman"/>
          <w:b/>
          <w:color w:val="222222"/>
          <w:sz w:val="24"/>
          <w:szCs w:val="24"/>
          <w:shd w:val="clear" w:color="auto" w:fill="FFFFFF"/>
        </w:rPr>
        <w:t>les and Illustrations</w:t>
      </w:r>
    </w:p>
    <w:p w:rsidR="00580122" w:rsidRDefault="00C3276E">
      <w:pP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Place tables and illustrations as close as possible to the parts of the text to </w:t>
      </w:r>
      <w:r>
        <w:rPr>
          <w:rFonts w:ascii="Times New Roman" w:hAnsi="Times New Roman" w:cs="Times New Roman"/>
          <w:color w:val="222222"/>
          <w:sz w:val="24"/>
          <w:szCs w:val="24"/>
          <w:shd w:val="clear" w:color="auto" w:fill="FFFFFF"/>
        </w:rPr>
        <w:lastRenderedPageBreak/>
        <w:t xml:space="preserve">which they relate. A table is usually labeled </w:t>
      </w:r>
      <w:r w:rsidR="005B4F8B">
        <w:rPr>
          <w:rFonts w:ascii="Times New Roman" w:hAnsi="Times New Roman" w:cs="Times New Roman"/>
          <w:color w:val="222222"/>
          <w:sz w:val="24"/>
          <w:szCs w:val="24"/>
          <w:shd w:val="clear" w:color="auto" w:fill="FFFFFF"/>
        </w:rPr>
        <w:t>“</w:t>
      </w:r>
      <w:r w:rsidRPr="005B4F8B">
        <w:rPr>
          <w:rFonts w:ascii="Times New Roman" w:hAnsi="Times New Roman" w:cs="Times New Roman"/>
          <w:color w:val="222222"/>
          <w:sz w:val="24"/>
          <w:szCs w:val="24"/>
          <w:shd w:val="clear" w:color="auto" w:fill="FFFFFF"/>
        </w:rPr>
        <w:t>Table</w:t>
      </w:r>
      <w:r w:rsidR="0078640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given an Arabic number, and captioned. </w:t>
      </w:r>
      <w:r w:rsidR="005B4F8B">
        <w:rPr>
          <w:rFonts w:ascii="Times New Roman" w:hAnsi="Times New Roman" w:cs="Times New Roman"/>
          <w:color w:val="222222"/>
          <w:sz w:val="24"/>
          <w:szCs w:val="24"/>
          <w:shd w:val="clear" w:color="auto" w:fill="FFFFFF"/>
        </w:rPr>
        <w:t xml:space="preserve">Type both table and caption flush as a subtitle. Give the source of the table and any notes immediately below the table (to avoid confusion between notes to the table and those to the text, which are to be presented as footnotes). </w:t>
      </w:r>
    </w:p>
    <w:p w:rsidR="005B4F8B" w:rsidRDefault="005B4F8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Any other type of illustrative visual material—for example, a photograph, map, line drawing, graph, or chart—should be labeled </w:t>
      </w:r>
      <w:r w:rsidR="00786402">
        <w:rPr>
          <w:rFonts w:ascii="Times New Roman" w:hAnsi="Times New Roman" w:cs="Times New Roman"/>
          <w:color w:val="222222"/>
          <w:sz w:val="24"/>
          <w:szCs w:val="24"/>
          <w:shd w:val="clear" w:color="auto" w:fill="FFFFFF"/>
        </w:rPr>
        <w:t xml:space="preserve">“Figure” (usually abbreviated “Fig.”), assigned an Arabic numeral, and given a title or caption. If the paper has many illustrations, the author is suggested to be familiar with the computer drafting software, which automatically numbers tables and illustrations, sets them appropriately into the text, and generates a listing of </w:t>
      </w:r>
      <w:r w:rsidR="00055EA6">
        <w:rPr>
          <w:rFonts w:ascii="Times New Roman" w:hAnsi="Times New Roman" w:cs="Times New Roman"/>
          <w:color w:val="222222"/>
          <w:sz w:val="24"/>
          <w:szCs w:val="24"/>
          <w:shd w:val="clear" w:color="auto" w:fill="FFFFFF"/>
        </w:rPr>
        <w:t>all tables and illustrations created for the paper.</w:t>
      </w:r>
    </w:p>
    <w:p w:rsidR="00055EA6" w:rsidRPr="00A246C1" w:rsidRDefault="00055EA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Musical illustrations are labeled “Example” (usually abbreviated “Ex.”), assigned an Arabic numeral, and given a title or caption. A label and title or caption ordinarily appear directly below the example and shall be accepted as a subtitle</w:t>
      </w:r>
      <w:r w:rsidR="00671C23">
        <w:rPr>
          <w:rFonts w:ascii="Times New Roman" w:hAnsi="Times New Roman" w:cs="Times New Roman"/>
          <w:color w:val="222222"/>
          <w:sz w:val="24"/>
          <w:szCs w:val="24"/>
          <w:shd w:val="clear" w:color="auto" w:fill="FFFFFF"/>
        </w:rPr>
        <w:t xml:space="preserve"> (boldface unnecessary)</w:t>
      </w:r>
      <w:r>
        <w:rPr>
          <w:rFonts w:ascii="Times New Roman" w:hAnsi="Times New Roman" w:cs="Times New Roman"/>
          <w:color w:val="222222"/>
          <w:sz w:val="24"/>
          <w:szCs w:val="24"/>
          <w:shd w:val="clear" w:color="auto" w:fill="FFFFFF"/>
        </w:rPr>
        <w:t xml:space="preserve">. </w:t>
      </w:r>
    </w:p>
    <w:p w:rsidR="00A14BBA" w:rsidRPr="00055EA6" w:rsidRDefault="00671C23">
      <w:pPr>
        <w:rPr>
          <w:rFonts w:ascii="Times New Roman" w:hAnsi="Times New Roman" w:cs="Times New Roman"/>
          <w:color w:val="222222"/>
          <w:sz w:val="24"/>
          <w:szCs w:val="24"/>
          <w:shd w:val="clear" w:color="auto" w:fill="FFFFFF"/>
        </w:rPr>
      </w:pPr>
      <w:r>
        <w:rPr>
          <w:noProof/>
        </w:rPr>
        <w:drawing>
          <wp:anchor distT="0" distB="0" distL="114300" distR="114300" simplePos="0" relativeHeight="251658240" behindDoc="0" locked="0" layoutInCell="1" allowOverlap="1">
            <wp:simplePos x="0" y="0"/>
            <wp:positionH relativeFrom="column">
              <wp:posOffset>676910</wp:posOffset>
            </wp:positionH>
            <wp:positionV relativeFrom="paragraph">
              <wp:posOffset>236220</wp:posOffset>
            </wp:positionV>
            <wp:extent cx="3839210" cy="1130300"/>
            <wp:effectExtent l="0" t="0" r="8890" b="0"/>
            <wp:wrapTopAndBottom/>
            <wp:docPr id="3" name="图片 3" descr="http://www.qupu123.com/Public/Uploads/2013/07/19/51e89788bee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pu123.com/Public/Uploads/2013/07/19/51e89788bee59.gif"/>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881" b="6512"/>
                    <a:stretch/>
                  </pic:blipFill>
                  <pic:spPr bwMode="auto">
                    <a:xfrm>
                      <a:off x="0" y="0"/>
                      <a:ext cx="3839210" cy="1130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14BBA" w:rsidRPr="00D911B4" w:rsidRDefault="00A14BBA" w:rsidP="00E7473B">
      <w:pPr>
        <w:tabs>
          <w:tab w:val="left" w:pos="5320"/>
        </w:tabs>
        <w:rPr>
          <w:rFonts w:ascii="Times New Roman" w:hAnsi="Times New Roman" w:cs="Times New Roman"/>
          <w:color w:val="222222"/>
          <w:sz w:val="24"/>
          <w:szCs w:val="24"/>
          <w:shd w:val="clear" w:color="auto" w:fill="FFFFFF"/>
        </w:rPr>
      </w:pPr>
    </w:p>
    <w:p w:rsidR="00E7473B" w:rsidRDefault="00671C23" w:rsidP="00E7473B">
      <w:pPr>
        <w:tabs>
          <w:tab w:val="left" w:pos="5320"/>
        </w:tabs>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 xml:space="preserve">Ex. 1. A </w:t>
      </w:r>
      <w:r>
        <w:rPr>
          <w:rFonts w:ascii="Times New Roman" w:hAnsi="Times New Roman" w:cs="Times New Roman"/>
          <w:color w:val="222222"/>
          <w:sz w:val="24"/>
          <w:szCs w:val="24"/>
          <w:shd w:val="clear" w:color="auto" w:fill="FFFFFF"/>
        </w:rPr>
        <w:t>Musical Example in a Paper</w:t>
      </w:r>
    </w:p>
    <w:p w:rsidR="00A14BBA" w:rsidRPr="00055EA6" w:rsidRDefault="00A14BBA">
      <w:pPr>
        <w:rPr>
          <w:rFonts w:ascii="Times New Roman" w:hAnsi="Times New Roman" w:cs="Times New Roman"/>
          <w:color w:val="222222"/>
          <w:sz w:val="24"/>
          <w:szCs w:val="24"/>
          <w:shd w:val="clear" w:color="auto" w:fill="FFFFFF"/>
        </w:rPr>
      </w:pPr>
    </w:p>
    <w:p w:rsidR="00A14BBA" w:rsidRPr="00671C23" w:rsidRDefault="00671C23" w:rsidP="00671C23">
      <w:pPr>
        <w:pStyle w:val="a6"/>
        <w:numPr>
          <w:ilvl w:val="0"/>
          <w:numId w:val="1"/>
        </w:numPr>
        <w:ind w:firstLineChars="0"/>
        <w:rPr>
          <w:rFonts w:ascii="Times New Roman" w:hAnsi="Times New Roman" w:cs="Times New Roman"/>
          <w:b/>
          <w:sz w:val="24"/>
          <w:szCs w:val="24"/>
        </w:rPr>
      </w:pPr>
      <w:r>
        <w:rPr>
          <w:rFonts w:ascii="Times New Roman" w:hAnsi="Times New Roman" w:cs="Times New Roman" w:hint="eastAsia"/>
          <w:b/>
          <w:sz w:val="24"/>
          <w:szCs w:val="24"/>
        </w:rPr>
        <w:t>Notes</w:t>
      </w:r>
    </w:p>
    <w:p w:rsidR="00671C23" w:rsidRDefault="00671C23">
      <w:pPr>
        <w:rPr>
          <w:rFonts w:ascii="Times New Roman" w:hAnsi="Times New Roman" w:cs="Times New Roman"/>
          <w:sz w:val="24"/>
          <w:szCs w:val="24"/>
        </w:rPr>
      </w:pPr>
      <w:r>
        <w:rPr>
          <w:rFonts w:ascii="Times New Roman" w:hAnsi="Times New Roman" w:cs="Times New Roman" w:hint="eastAsia"/>
          <w:sz w:val="24"/>
          <w:szCs w:val="24"/>
        </w:rPr>
        <w:t xml:space="preserve">     When notes to the text become necessary, they should be provided </w:t>
      </w:r>
      <w:r>
        <w:rPr>
          <w:rFonts w:ascii="Times New Roman" w:hAnsi="Times New Roman" w:cs="Times New Roman"/>
          <w:sz w:val="24"/>
          <w:szCs w:val="24"/>
        </w:rPr>
        <w:t xml:space="preserve">as “footnotes” in the Microsoft Word file. They shall be </w:t>
      </w:r>
      <w:r>
        <w:rPr>
          <w:rFonts w:ascii="Times New Roman" w:hAnsi="Times New Roman" w:cs="Times New Roman"/>
          <w:color w:val="222222"/>
          <w:sz w:val="24"/>
          <w:szCs w:val="24"/>
          <w:shd w:val="clear" w:color="auto" w:fill="FFFFFF"/>
        </w:rPr>
        <w:t xml:space="preserve">assigned an Arabic numeral, presented in small five font, </w:t>
      </w:r>
      <w:r w:rsidR="004D6BEC">
        <w:rPr>
          <w:rFonts w:ascii="Times New Roman" w:hAnsi="Times New Roman" w:cs="Times New Roman"/>
          <w:color w:val="222222"/>
          <w:sz w:val="24"/>
          <w:szCs w:val="24"/>
          <w:shd w:val="clear" w:color="auto" w:fill="FFFFFF"/>
        </w:rPr>
        <w:t>single-spaced, and Times New Roman typeface.</w:t>
      </w:r>
    </w:p>
    <w:p w:rsidR="00671C23" w:rsidRPr="00671C23" w:rsidRDefault="00671C23">
      <w:pPr>
        <w:rPr>
          <w:rFonts w:ascii="Times New Roman" w:hAnsi="Times New Roman" w:cs="Times New Roman"/>
          <w:sz w:val="24"/>
          <w:szCs w:val="24"/>
        </w:rPr>
      </w:pPr>
    </w:p>
    <w:sectPr w:rsidR="00671C23" w:rsidRPr="00671C23" w:rsidSect="004446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0A" w:rsidRDefault="00243D0A" w:rsidP="00D37F9D">
      <w:r>
        <w:separator/>
      </w:r>
    </w:p>
  </w:endnote>
  <w:endnote w:type="continuationSeparator" w:id="0">
    <w:p w:rsidR="00243D0A" w:rsidRDefault="00243D0A" w:rsidP="00D37F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0A" w:rsidRDefault="00243D0A" w:rsidP="00D37F9D">
      <w:r>
        <w:separator/>
      </w:r>
    </w:p>
  </w:footnote>
  <w:footnote w:type="continuationSeparator" w:id="0">
    <w:p w:rsidR="00243D0A" w:rsidRDefault="00243D0A" w:rsidP="00D37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9EF"/>
    <w:multiLevelType w:val="hybridMultilevel"/>
    <w:tmpl w:val="4AD89BA4"/>
    <w:lvl w:ilvl="0" w:tplc="D610B968">
      <w:start w:val="1"/>
      <w:numFmt w:val="bullet"/>
      <w:lvlText w:val=""/>
      <w:lvlJc w:val="left"/>
      <w:pPr>
        <w:ind w:left="960" w:hanging="360"/>
      </w:pPr>
      <w:rPr>
        <w:rFonts w:ascii="Wingdings" w:eastAsiaTheme="minorEastAsia" w:hAnsi="Wingdings"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068D77EC"/>
    <w:multiLevelType w:val="hybridMultilevel"/>
    <w:tmpl w:val="B4F4944C"/>
    <w:lvl w:ilvl="0" w:tplc="63FE9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BBA"/>
    <w:rsid w:val="000074FA"/>
    <w:rsid w:val="00055EA6"/>
    <w:rsid w:val="0007019B"/>
    <w:rsid w:val="000F69DE"/>
    <w:rsid w:val="00196449"/>
    <w:rsid w:val="00243D0A"/>
    <w:rsid w:val="002746FA"/>
    <w:rsid w:val="002B6C0F"/>
    <w:rsid w:val="003168AF"/>
    <w:rsid w:val="003468F4"/>
    <w:rsid w:val="00381D7F"/>
    <w:rsid w:val="003B02BE"/>
    <w:rsid w:val="003E0BB0"/>
    <w:rsid w:val="004329C2"/>
    <w:rsid w:val="004446A7"/>
    <w:rsid w:val="00467145"/>
    <w:rsid w:val="004763FD"/>
    <w:rsid w:val="004D6BEC"/>
    <w:rsid w:val="005234E7"/>
    <w:rsid w:val="00580122"/>
    <w:rsid w:val="005B4F8B"/>
    <w:rsid w:val="00601B13"/>
    <w:rsid w:val="0065689D"/>
    <w:rsid w:val="00671C23"/>
    <w:rsid w:val="006D700C"/>
    <w:rsid w:val="006F5BBB"/>
    <w:rsid w:val="00752EA2"/>
    <w:rsid w:val="00777A80"/>
    <w:rsid w:val="00786402"/>
    <w:rsid w:val="007B6D11"/>
    <w:rsid w:val="00831A96"/>
    <w:rsid w:val="0093164C"/>
    <w:rsid w:val="00935995"/>
    <w:rsid w:val="009D285A"/>
    <w:rsid w:val="009F7A54"/>
    <w:rsid w:val="00A14BBA"/>
    <w:rsid w:val="00A246C1"/>
    <w:rsid w:val="00AA2961"/>
    <w:rsid w:val="00AA55AF"/>
    <w:rsid w:val="00AC02C2"/>
    <w:rsid w:val="00AF4270"/>
    <w:rsid w:val="00B94E3F"/>
    <w:rsid w:val="00BE2BC0"/>
    <w:rsid w:val="00C3276E"/>
    <w:rsid w:val="00C41D6E"/>
    <w:rsid w:val="00D37F9D"/>
    <w:rsid w:val="00D45907"/>
    <w:rsid w:val="00D911B4"/>
    <w:rsid w:val="00DF339D"/>
    <w:rsid w:val="00E13544"/>
    <w:rsid w:val="00E4409B"/>
    <w:rsid w:val="00E7473B"/>
    <w:rsid w:val="00E763DC"/>
    <w:rsid w:val="00EA02F0"/>
    <w:rsid w:val="00EB7B82"/>
    <w:rsid w:val="00ED6DC6"/>
    <w:rsid w:val="00F27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4BBA"/>
  </w:style>
  <w:style w:type="character" w:styleId="a3">
    <w:name w:val="Hyperlink"/>
    <w:basedOn w:val="a0"/>
    <w:uiPriority w:val="99"/>
    <w:semiHidden/>
    <w:unhideWhenUsed/>
    <w:rsid w:val="00A14BBA"/>
    <w:rPr>
      <w:color w:val="0000FF"/>
      <w:u w:val="single"/>
    </w:rPr>
  </w:style>
  <w:style w:type="paragraph" w:styleId="a4">
    <w:name w:val="header"/>
    <w:basedOn w:val="a"/>
    <w:link w:val="Char"/>
    <w:uiPriority w:val="99"/>
    <w:unhideWhenUsed/>
    <w:rsid w:val="00D37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7F9D"/>
    <w:rPr>
      <w:sz w:val="18"/>
      <w:szCs w:val="18"/>
    </w:rPr>
  </w:style>
  <w:style w:type="paragraph" w:styleId="a5">
    <w:name w:val="footer"/>
    <w:basedOn w:val="a"/>
    <w:link w:val="Char0"/>
    <w:uiPriority w:val="99"/>
    <w:unhideWhenUsed/>
    <w:rsid w:val="00D37F9D"/>
    <w:pPr>
      <w:tabs>
        <w:tab w:val="center" w:pos="4153"/>
        <w:tab w:val="right" w:pos="8306"/>
      </w:tabs>
      <w:snapToGrid w:val="0"/>
      <w:jc w:val="left"/>
    </w:pPr>
    <w:rPr>
      <w:sz w:val="18"/>
      <w:szCs w:val="18"/>
    </w:rPr>
  </w:style>
  <w:style w:type="character" w:customStyle="1" w:styleId="Char0">
    <w:name w:val="页脚 Char"/>
    <w:basedOn w:val="a0"/>
    <w:link w:val="a5"/>
    <w:uiPriority w:val="99"/>
    <w:rsid w:val="00D37F9D"/>
    <w:rPr>
      <w:sz w:val="18"/>
      <w:szCs w:val="18"/>
    </w:rPr>
  </w:style>
  <w:style w:type="paragraph" w:styleId="a6">
    <w:name w:val="List Paragraph"/>
    <w:basedOn w:val="a"/>
    <w:uiPriority w:val="34"/>
    <w:qFormat/>
    <w:rsid w:val="00EA02F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2052</TotalTime>
  <Pages>1</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User</cp:lastModifiedBy>
  <cp:revision>10</cp:revision>
  <dcterms:created xsi:type="dcterms:W3CDTF">2018-06-24T02:57:00Z</dcterms:created>
  <dcterms:modified xsi:type="dcterms:W3CDTF">2018-07-05T14:38:00Z</dcterms:modified>
</cp:coreProperties>
</file>